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B5598" w14:textId="3963EF58" w:rsidR="00803086" w:rsidRPr="00384D92" w:rsidRDefault="00803086" w:rsidP="00803086">
      <w:pPr>
        <w:pStyle w:val="EinfAbs"/>
        <w:rPr>
          <w:rFonts w:ascii="Lidl Font Pro" w:hAnsi="Lidl Font Pro" w:cs="Helv"/>
          <w:color w:val="auto"/>
          <w:sz w:val="22"/>
          <w:szCs w:val="22"/>
          <w:lang w:val="en-GB"/>
        </w:rPr>
      </w:pPr>
    </w:p>
    <w:p w14:paraId="78E48475" w14:textId="6FE2F66C" w:rsidR="00945119" w:rsidRPr="003F4AD4" w:rsidRDefault="00384D92" w:rsidP="00945119">
      <w:pPr>
        <w:pStyle w:val="EinfAbs"/>
        <w:jc w:val="right"/>
        <w:rPr>
          <w:rFonts w:ascii="Lidl Font Pro" w:hAnsi="Lidl Font Pro" w:cs="Helv"/>
          <w:color w:val="auto"/>
          <w:sz w:val="22"/>
          <w:szCs w:val="22"/>
          <w:lang w:val="en-GB"/>
        </w:rPr>
      </w:pPr>
      <w:r w:rsidRPr="00384D92">
        <w:rPr>
          <w:rFonts w:ascii="Lidl Font Pro" w:hAnsi="Lidl Font Pro" w:cs="Helv"/>
          <w:color w:val="auto"/>
          <w:sz w:val="22"/>
          <w:szCs w:val="22"/>
          <w:lang w:val="en-GB"/>
        </w:rPr>
        <w:t>Larnaca</w:t>
      </w:r>
      <w:r w:rsidR="00E70986" w:rsidRPr="00384D92">
        <w:rPr>
          <w:rFonts w:ascii="Lidl Font Pro" w:hAnsi="Lidl Font Pro" w:cs="Helv"/>
          <w:color w:val="auto"/>
          <w:sz w:val="22"/>
          <w:szCs w:val="22"/>
          <w:lang w:val="en-GB"/>
        </w:rPr>
        <w:t>,</w:t>
      </w:r>
      <w:r w:rsidR="00BA46B9" w:rsidRPr="00384D92">
        <w:rPr>
          <w:rFonts w:ascii="Lidl Font Pro" w:hAnsi="Lidl Font Pro" w:cs="Helv"/>
          <w:color w:val="auto"/>
          <w:sz w:val="22"/>
          <w:szCs w:val="22"/>
          <w:lang w:val="en-GB"/>
        </w:rPr>
        <w:t xml:space="preserve"> </w:t>
      </w:r>
      <w:bookmarkStart w:id="0" w:name="_Hlk55291287"/>
      <w:bookmarkStart w:id="1" w:name="_Hlk13575460"/>
      <w:r w:rsidR="000A2E93">
        <w:rPr>
          <w:rFonts w:ascii="Lidl Font Pro" w:hAnsi="Lidl Font Pro" w:cs="Helv"/>
          <w:color w:val="auto"/>
          <w:sz w:val="22"/>
          <w:szCs w:val="22"/>
          <w:lang w:val="el-GR"/>
        </w:rPr>
        <w:t>27</w:t>
      </w:r>
      <w:r w:rsidR="00C7660C" w:rsidRPr="00C63DA4">
        <w:rPr>
          <w:rFonts w:ascii="Lidl Font Pro" w:hAnsi="Lidl Font Pro" w:cs="Helv"/>
          <w:color w:val="auto"/>
          <w:sz w:val="22"/>
          <w:szCs w:val="22"/>
          <w:lang w:val="en-US"/>
        </w:rPr>
        <w:t>/</w:t>
      </w:r>
      <w:r w:rsidR="000A2E93">
        <w:rPr>
          <w:rFonts w:ascii="Lidl Font Pro" w:hAnsi="Lidl Font Pro" w:cs="Helv"/>
          <w:color w:val="auto"/>
          <w:sz w:val="22"/>
          <w:szCs w:val="22"/>
          <w:lang w:val="el-GR"/>
        </w:rPr>
        <w:t>03</w:t>
      </w:r>
      <w:r w:rsidR="00C7660C" w:rsidRPr="00C63DA4">
        <w:rPr>
          <w:rFonts w:ascii="Lidl Font Pro" w:hAnsi="Lidl Font Pro" w:cs="Helv"/>
          <w:color w:val="auto"/>
          <w:sz w:val="22"/>
          <w:szCs w:val="22"/>
          <w:lang w:val="en-US"/>
        </w:rPr>
        <w:t>/202</w:t>
      </w:r>
      <w:r w:rsidR="003F4AD4" w:rsidRPr="003F4AD4">
        <w:rPr>
          <w:rFonts w:ascii="Lidl Font Pro" w:hAnsi="Lidl Font Pro" w:cs="Helv"/>
          <w:color w:val="auto"/>
          <w:sz w:val="22"/>
          <w:szCs w:val="22"/>
          <w:lang w:val="en-GB"/>
        </w:rPr>
        <w:t>6</w:t>
      </w:r>
    </w:p>
    <w:p w14:paraId="7B16D130" w14:textId="662B149A" w:rsidR="00945119" w:rsidRDefault="000A2E93" w:rsidP="00C7660C">
      <w:pPr>
        <w:spacing w:before="100" w:beforeAutospacing="1" w:after="120"/>
        <w:jc w:val="both"/>
        <w:rPr>
          <w:rFonts w:ascii="Lidl Font Pro" w:hAnsi="Lidl Font Pro"/>
          <w:b/>
          <w:color w:val="1F497D" w:themeColor="text2"/>
          <w:lang w:val="en-US"/>
        </w:rPr>
      </w:pPr>
      <w:r w:rsidRPr="000A2E93">
        <w:rPr>
          <w:rFonts w:ascii="Lidl Font Pro" w:hAnsi="Lidl Font Pro"/>
          <w:b/>
          <w:bCs/>
          <w:color w:val="1F497D" w:themeColor="text2"/>
          <w:sz w:val="36"/>
          <w:szCs w:val="36"/>
          <w:lang w:val="en-US"/>
        </w:rPr>
        <w:t>Lidl Cyprus welcomes Easter with a grand celebration for all ages</w:t>
      </w:r>
      <w:r w:rsidRPr="000A2E93">
        <w:rPr>
          <w:rFonts w:ascii="Lidl Font Pro" w:hAnsi="Lidl Font Pro"/>
          <w:b/>
          <w:bCs/>
          <w:color w:val="1F497D" w:themeColor="text2"/>
          <w:sz w:val="36"/>
          <w:szCs w:val="36"/>
          <w:lang w:val="en-US"/>
        </w:rPr>
        <w:t xml:space="preserve"> </w:t>
      </w:r>
    </w:p>
    <w:bookmarkEnd w:id="0"/>
    <w:bookmarkEnd w:id="1"/>
    <w:p w14:paraId="29CE1C99" w14:textId="7A711F48" w:rsidR="00C7660C" w:rsidRPr="000A2E93" w:rsidRDefault="000A2E93" w:rsidP="00C7660C">
      <w:pPr>
        <w:spacing w:before="100" w:beforeAutospacing="1" w:after="120" w:line="360" w:lineRule="auto"/>
        <w:jc w:val="both"/>
        <w:rPr>
          <w:rFonts w:ascii="Lidl Font Pro" w:eastAsia="Times New Roman" w:hAnsi="Lidl Font Pro" w:cs="Calibri"/>
          <w:b/>
          <w:bCs/>
          <w:color w:val="1F497D" w:themeColor="text2"/>
          <w:lang w:val="en-US"/>
        </w:rPr>
      </w:pPr>
      <w:r w:rsidRPr="000A2E93">
        <w:rPr>
          <w:rFonts w:ascii="Lidl Font Pro" w:eastAsia="Times New Roman" w:hAnsi="Lidl Font Pro" w:cs="Calibri"/>
          <w:b/>
          <w:bCs/>
          <w:color w:val="1F497D" w:themeColor="text2"/>
          <w:lang w:val="en-US"/>
        </w:rPr>
        <w:t>Lidl Cyprus invites the public to the most spring-like open day of the year, on Sunday, 5 April from 10 a.m. until 7 p.m. at the Lidl Food Academy.</w:t>
      </w:r>
    </w:p>
    <w:p w14:paraId="177CF3B0" w14:textId="77777777" w:rsidR="000A2E93" w:rsidRPr="000A2E93" w:rsidRDefault="000A2E93" w:rsidP="000A2E93">
      <w:pPr>
        <w:spacing w:after="120" w:line="360" w:lineRule="auto"/>
        <w:jc w:val="both"/>
        <w:rPr>
          <w:rFonts w:ascii="Lidl Font Pro" w:hAnsi="Lidl Font Pro"/>
          <w:color w:val="000000" w:themeColor="text1"/>
          <w:lang w:val="en-US"/>
        </w:rPr>
      </w:pPr>
      <w:r w:rsidRPr="000A2E93">
        <w:rPr>
          <w:rFonts w:ascii="Lidl Font Pro" w:hAnsi="Lidl Font Pro"/>
          <w:color w:val="000000" w:themeColor="text1"/>
          <w:lang w:val="en-US"/>
        </w:rPr>
        <w:t>The Lidl Food Academy is entering a fully festive Easter mood, hosting this year’s Easter open day by Lidl Cyprus, an all-day event dedicated to taste, creativity, tradition and family entertainment.</w:t>
      </w:r>
    </w:p>
    <w:p w14:paraId="2F9D6787" w14:textId="77777777" w:rsidR="000A2E93" w:rsidRPr="000A2E93" w:rsidRDefault="000A2E93" w:rsidP="000A2E93">
      <w:pPr>
        <w:spacing w:after="120" w:line="360" w:lineRule="auto"/>
        <w:jc w:val="both"/>
        <w:rPr>
          <w:rFonts w:ascii="Lidl Font Pro" w:hAnsi="Lidl Font Pro"/>
          <w:color w:val="000000" w:themeColor="text1"/>
          <w:lang w:val="en-US"/>
        </w:rPr>
      </w:pPr>
      <w:r w:rsidRPr="000A2E93">
        <w:rPr>
          <w:rFonts w:ascii="Lidl Font Pro" w:hAnsi="Lidl Font Pro"/>
          <w:color w:val="000000" w:themeColor="text1"/>
          <w:lang w:val="en-US"/>
        </w:rPr>
        <w:t xml:space="preserve">On </w:t>
      </w:r>
      <w:r w:rsidRPr="000A2E93">
        <w:rPr>
          <w:rFonts w:ascii="Lidl Font Pro" w:hAnsi="Lidl Font Pro"/>
          <w:b/>
          <w:bCs/>
          <w:color w:val="000000" w:themeColor="text1"/>
          <w:lang w:val="en-US"/>
        </w:rPr>
        <w:t>Sunday 5 April, from 10:00 until 19:00</w:t>
      </w:r>
      <w:r w:rsidRPr="000A2E93">
        <w:rPr>
          <w:rFonts w:ascii="Lidl Font Pro" w:hAnsi="Lidl Font Pro"/>
          <w:color w:val="000000" w:themeColor="text1"/>
          <w:lang w:val="en-US"/>
        </w:rPr>
        <w:t xml:space="preserve">, the Lidl Food Academy premises in Nicosia will be transformed into a </w:t>
      </w:r>
      <w:r w:rsidRPr="000A2E93">
        <w:rPr>
          <w:rFonts w:ascii="Lidl Font Pro" w:hAnsi="Lidl Font Pro"/>
          <w:b/>
          <w:bCs/>
          <w:color w:val="000000" w:themeColor="text1"/>
          <w:lang w:val="en-US"/>
        </w:rPr>
        <w:t>festive Easter setting</w:t>
      </w:r>
      <w:r w:rsidRPr="000A2E93">
        <w:rPr>
          <w:rFonts w:ascii="Lidl Font Pro" w:hAnsi="Lidl Font Pro"/>
          <w:color w:val="000000" w:themeColor="text1"/>
          <w:lang w:val="en-US"/>
        </w:rPr>
        <w:t>, where young and old will have the opportunity to enjoy a rich program of activities and experiences.</w:t>
      </w:r>
    </w:p>
    <w:p w14:paraId="44996F8C" w14:textId="77777777" w:rsidR="000A2E93" w:rsidRPr="000A2E93" w:rsidRDefault="000A2E93" w:rsidP="000A2E93">
      <w:pPr>
        <w:spacing w:after="120" w:line="360" w:lineRule="auto"/>
        <w:jc w:val="both"/>
        <w:rPr>
          <w:rFonts w:ascii="Lidl Font Pro" w:hAnsi="Lidl Font Pro"/>
          <w:color w:val="000000" w:themeColor="text1"/>
          <w:lang w:val="en-US"/>
        </w:rPr>
      </w:pPr>
      <w:r w:rsidRPr="000A2E93">
        <w:rPr>
          <w:rFonts w:ascii="Lidl Font Pro" w:hAnsi="Lidl Font Pro"/>
          <w:color w:val="000000" w:themeColor="text1"/>
          <w:lang w:val="en-US"/>
        </w:rPr>
        <w:t>Easter flavors will take center stage at the event, with live cooking demonstrations by the chefs of the Lidl Food Academy, bringing to the public aromas and tastes associated with the most characteristic period of spring.</w:t>
      </w:r>
    </w:p>
    <w:p w14:paraId="4D592EF7" w14:textId="77777777" w:rsidR="000A2E93" w:rsidRPr="000A2E93" w:rsidRDefault="000A2E93" w:rsidP="000A2E93">
      <w:pPr>
        <w:spacing w:after="120" w:line="360" w:lineRule="auto"/>
        <w:jc w:val="both"/>
        <w:rPr>
          <w:rFonts w:ascii="Lidl Font Pro" w:hAnsi="Lidl Font Pro"/>
          <w:color w:val="000000" w:themeColor="text1"/>
          <w:lang w:val="en-US"/>
        </w:rPr>
      </w:pPr>
      <w:r w:rsidRPr="000A2E93">
        <w:rPr>
          <w:rFonts w:ascii="Lidl Font Pro" w:hAnsi="Lidl Font Pro"/>
          <w:color w:val="000000" w:themeColor="text1"/>
          <w:lang w:val="en-US"/>
        </w:rPr>
        <w:t>At the same time, the day will include creative workshops for children, face painting, photobooth, music, a live link and interactive activities for the whole family, creating a festive experience with a strong Easter character. During the day, prize draws will also take place, enhancing the festive element of the event.</w:t>
      </w:r>
    </w:p>
    <w:p w14:paraId="716BA327" w14:textId="77777777" w:rsidR="000A2E93" w:rsidRPr="000A2E93" w:rsidRDefault="000A2E93" w:rsidP="000A2E93">
      <w:pPr>
        <w:spacing w:after="120" w:line="360" w:lineRule="auto"/>
        <w:jc w:val="both"/>
        <w:rPr>
          <w:rFonts w:ascii="Lidl Font Pro" w:hAnsi="Lidl Font Pro"/>
          <w:color w:val="000000" w:themeColor="text1"/>
          <w:lang w:val="en-US"/>
        </w:rPr>
      </w:pPr>
      <w:r w:rsidRPr="000A2E93">
        <w:rPr>
          <w:rFonts w:ascii="Lidl Font Pro" w:hAnsi="Lidl Font Pro"/>
          <w:color w:val="000000" w:themeColor="text1"/>
          <w:lang w:val="en-US"/>
        </w:rPr>
        <w:t xml:space="preserve">Through Easter open day 2026, Lidl Cyprus continues over time to create occasions for </w:t>
      </w:r>
      <w:r w:rsidRPr="000A2E93">
        <w:rPr>
          <w:rFonts w:ascii="Lidl Font Pro" w:hAnsi="Lidl Font Pro"/>
          <w:b/>
          <w:bCs/>
          <w:color w:val="000000" w:themeColor="text1"/>
          <w:lang w:val="en-US"/>
        </w:rPr>
        <w:t>quality time</w:t>
      </w:r>
      <w:r w:rsidRPr="000A2E93">
        <w:rPr>
          <w:rFonts w:ascii="Lidl Font Pro" w:hAnsi="Lidl Font Pro"/>
          <w:color w:val="000000" w:themeColor="text1"/>
          <w:lang w:val="en-US"/>
        </w:rPr>
        <w:t xml:space="preserve">, </w:t>
      </w:r>
      <w:r w:rsidRPr="000A2E93">
        <w:rPr>
          <w:rFonts w:ascii="Lidl Font Pro" w:hAnsi="Lidl Font Pro"/>
          <w:b/>
          <w:bCs/>
          <w:color w:val="000000" w:themeColor="text1"/>
          <w:lang w:val="en-US"/>
        </w:rPr>
        <w:t>shared experiences</w:t>
      </w:r>
      <w:r w:rsidRPr="000A2E93">
        <w:rPr>
          <w:rFonts w:ascii="Lidl Font Pro" w:hAnsi="Lidl Font Pro"/>
          <w:color w:val="000000" w:themeColor="text1"/>
          <w:lang w:val="en-US"/>
        </w:rPr>
        <w:t xml:space="preserve"> and </w:t>
      </w:r>
      <w:r w:rsidRPr="000A2E93">
        <w:rPr>
          <w:rFonts w:ascii="Lidl Font Pro" w:hAnsi="Lidl Font Pro"/>
          <w:b/>
          <w:bCs/>
          <w:color w:val="000000" w:themeColor="text1"/>
          <w:lang w:val="en-US"/>
        </w:rPr>
        <w:t>meaningful entertainment for the whole family</w:t>
      </w:r>
      <w:r w:rsidRPr="000A2E93">
        <w:rPr>
          <w:rFonts w:ascii="Lidl Font Pro" w:hAnsi="Lidl Font Pro"/>
          <w:color w:val="000000" w:themeColor="text1"/>
          <w:lang w:val="en-US"/>
        </w:rPr>
        <w:t>, highlighting the Lidl Food Academy as a place of meeting, inspiration and celebration in the city center.</w:t>
      </w:r>
    </w:p>
    <w:p w14:paraId="495EFED0" w14:textId="3A30F9AD" w:rsidR="000A2E93" w:rsidRPr="000A2E93" w:rsidRDefault="000A2E93" w:rsidP="000A2E93">
      <w:pPr>
        <w:spacing w:after="120" w:line="360" w:lineRule="auto"/>
        <w:jc w:val="both"/>
        <w:rPr>
          <w:rFonts w:ascii="Lidl Font Pro" w:hAnsi="Lidl Font Pro"/>
          <w:color w:val="000000" w:themeColor="text1"/>
          <w:lang w:val="el-GR"/>
        </w:rPr>
      </w:pPr>
      <w:r w:rsidRPr="000A2E93">
        <w:rPr>
          <w:rFonts w:ascii="Lidl Font Pro" w:hAnsi="Lidl Font Pro"/>
          <w:color w:val="000000" w:themeColor="text1"/>
          <w:lang w:val="en-US"/>
        </w:rPr>
        <w:t xml:space="preserve">The event will take place on </w:t>
      </w:r>
      <w:r w:rsidRPr="000A2E93">
        <w:rPr>
          <w:rFonts w:ascii="Lidl Font Pro" w:hAnsi="Lidl Font Pro"/>
          <w:b/>
          <w:bCs/>
          <w:color w:val="000000" w:themeColor="text1"/>
          <w:lang w:val="en-US"/>
        </w:rPr>
        <w:t>Sunday 5 April, from 10:00 to 19:00</w:t>
      </w:r>
      <w:r w:rsidRPr="000A2E93">
        <w:rPr>
          <w:rFonts w:ascii="Lidl Font Pro" w:hAnsi="Lidl Font Pro"/>
          <w:color w:val="000000" w:themeColor="text1"/>
          <w:lang w:val="en-US"/>
        </w:rPr>
        <w:t xml:space="preserve">, </w:t>
      </w:r>
      <w:r w:rsidRPr="000A2E93">
        <w:rPr>
          <w:rFonts w:ascii="Lidl Font Pro" w:hAnsi="Lidl Font Pro"/>
          <w:b/>
          <w:bCs/>
          <w:color w:val="000000" w:themeColor="text1"/>
          <w:lang w:val="en-US"/>
        </w:rPr>
        <w:t>at the Lidl Food Academy</w:t>
      </w:r>
      <w:r w:rsidRPr="000A2E93">
        <w:rPr>
          <w:rFonts w:ascii="Lidl Font Pro" w:hAnsi="Lidl Font Pro"/>
          <w:color w:val="000000" w:themeColor="text1"/>
          <w:lang w:val="en-US"/>
        </w:rPr>
        <w:t xml:space="preserve">, on </w:t>
      </w:r>
      <w:proofErr w:type="spellStart"/>
      <w:r w:rsidRPr="000A2E93">
        <w:rPr>
          <w:rFonts w:ascii="Lidl Font Pro" w:hAnsi="Lidl Font Pro"/>
          <w:color w:val="000000" w:themeColor="text1"/>
          <w:lang w:val="en-US"/>
        </w:rPr>
        <w:t>Stasikratous</w:t>
      </w:r>
      <w:proofErr w:type="spellEnd"/>
      <w:r w:rsidRPr="000A2E93">
        <w:rPr>
          <w:rFonts w:ascii="Lidl Font Pro" w:hAnsi="Lidl Font Pro"/>
          <w:color w:val="000000" w:themeColor="text1"/>
          <w:lang w:val="en-US"/>
        </w:rPr>
        <w:t xml:space="preserve"> Avenue, in Nicosia. </w:t>
      </w:r>
      <w:r w:rsidRPr="000A2E93">
        <w:rPr>
          <w:rFonts w:ascii="Lidl Font Pro" w:hAnsi="Lidl Font Pro"/>
          <w:b/>
          <w:bCs/>
          <w:color w:val="000000" w:themeColor="text1"/>
        </w:rPr>
        <w:t xml:space="preserve">Admission </w:t>
      </w:r>
      <w:proofErr w:type="spellStart"/>
      <w:r w:rsidRPr="000A2E93">
        <w:rPr>
          <w:rFonts w:ascii="Lidl Font Pro" w:hAnsi="Lidl Font Pro"/>
          <w:b/>
          <w:bCs/>
          <w:color w:val="000000" w:themeColor="text1"/>
        </w:rPr>
        <w:t>is</w:t>
      </w:r>
      <w:proofErr w:type="spellEnd"/>
      <w:r w:rsidRPr="000A2E93">
        <w:rPr>
          <w:rFonts w:ascii="Lidl Font Pro" w:hAnsi="Lidl Font Pro"/>
          <w:b/>
          <w:bCs/>
          <w:color w:val="000000" w:themeColor="text1"/>
        </w:rPr>
        <w:t xml:space="preserve"> </w:t>
      </w:r>
      <w:proofErr w:type="spellStart"/>
      <w:r w:rsidRPr="000A2E93">
        <w:rPr>
          <w:rFonts w:ascii="Lidl Font Pro" w:hAnsi="Lidl Font Pro"/>
          <w:b/>
          <w:bCs/>
          <w:color w:val="000000" w:themeColor="text1"/>
        </w:rPr>
        <w:t>free</w:t>
      </w:r>
      <w:proofErr w:type="spellEnd"/>
      <w:r w:rsidRPr="000A2E93">
        <w:rPr>
          <w:rFonts w:ascii="Lidl Font Pro" w:hAnsi="Lidl Font Pro"/>
          <w:b/>
          <w:bCs/>
          <w:color w:val="000000" w:themeColor="text1"/>
        </w:rPr>
        <w:t xml:space="preserve"> </w:t>
      </w:r>
      <w:proofErr w:type="spellStart"/>
      <w:r w:rsidRPr="000A2E93">
        <w:rPr>
          <w:rFonts w:ascii="Lidl Font Pro" w:hAnsi="Lidl Font Pro"/>
          <w:b/>
          <w:bCs/>
          <w:color w:val="000000" w:themeColor="text1"/>
        </w:rPr>
        <w:t>for</w:t>
      </w:r>
      <w:proofErr w:type="spellEnd"/>
      <w:r w:rsidRPr="000A2E93">
        <w:rPr>
          <w:rFonts w:ascii="Lidl Font Pro" w:hAnsi="Lidl Font Pro"/>
          <w:b/>
          <w:bCs/>
          <w:color w:val="000000" w:themeColor="text1"/>
        </w:rPr>
        <w:t xml:space="preserve"> </w:t>
      </w:r>
      <w:proofErr w:type="spellStart"/>
      <w:r w:rsidRPr="000A2E93">
        <w:rPr>
          <w:rFonts w:ascii="Lidl Font Pro" w:hAnsi="Lidl Font Pro"/>
          <w:b/>
          <w:bCs/>
          <w:color w:val="000000" w:themeColor="text1"/>
        </w:rPr>
        <w:t>the</w:t>
      </w:r>
      <w:proofErr w:type="spellEnd"/>
      <w:r w:rsidRPr="000A2E93">
        <w:rPr>
          <w:rFonts w:ascii="Lidl Font Pro" w:hAnsi="Lidl Font Pro"/>
          <w:b/>
          <w:bCs/>
          <w:color w:val="000000" w:themeColor="text1"/>
        </w:rPr>
        <w:t xml:space="preserve"> </w:t>
      </w:r>
      <w:proofErr w:type="spellStart"/>
      <w:r w:rsidRPr="000A2E93">
        <w:rPr>
          <w:rFonts w:ascii="Lidl Font Pro" w:hAnsi="Lidl Font Pro"/>
          <w:b/>
          <w:bCs/>
          <w:color w:val="000000" w:themeColor="text1"/>
        </w:rPr>
        <w:t>public</w:t>
      </w:r>
      <w:proofErr w:type="spellEnd"/>
      <w:r w:rsidRPr="000A2E93">
        <w:rPr>
          <w:rFonts w:ascii="Lidl Font Pro" w:hAnsi="Lidl Font Pro"/>
          <w:b/>
          <w:bCs/>
          <w:color w:val="000000" w:themeColor="text1"/>
        </w:rPr>
        <w:t>.</w:t>
      </w:r>
    </w:p>
    <w:p w14:paraId="6107629A" w14:textId="735EA9F3" w:rsidR="009554AE" w:rsidRPr="00C7660C" w:rsidRDefault="009554AE" w:rsidP="006B243D">
      <w:pPr>
        <w:autoSpaceDE w:val="0"/>
        <w:autoSpaceDN w:val="0"/>
        <w:adjustRightInd w:val="0"/>
        <w:spacing w:after="0"/>
        <w:jc w:val="both"/>
        <w:rPr>
          <w:rFonts w:ascii="Lidl Font Pro" w:hAnsi="Lidl Font Pro" w:cs="Calibri,Bold"/>
          <w:b/>
          <w:bCs/>
          <w:color w:val="1F497D"/>
          <w:lang w:val="en-US"/>
        </w:rPr>
      </w:pPr>
    </w:p>
    <w:p w14:paraId="11AAC0B9" w14:textId="77777777" w:rsidR="009554AE" w:rsidRDefault="009554AE" w:rsidP="006B243D">
      <w:pPr>
        <w:autoSpaceDE w:val="0"/>
        <w:autoSpaceDN w:val="0"/>
        <w:adjustRightInd w:val="0"/>
        <w:spacing w:after="0"/>
        <w:jc w:val="both"/>
        <w:rPr>
          <w:rFonts w:ascii="Lidl Font Pro" w:hAnsi="Lidl Font Pro" w:cs="Calibri,Bold"/>
          <w:b/>
          <w:bCs/>
          <w:color w:val="1F497D"/>
          <w:lang w:val="en-GB"/>
        </w:rPr>
      </w:pPr>
    </w:p>
    <w:p w14:paraId="53ABD537" w14:textId="461E9476" w:rsidR="006B243D" w:rsidRPr="00227D38" w:rsidRDefault="00384D92" w:rsidP="006B243D">
      <w:pPr>
        <w:autoSpaceDE w:val="0"/>
        <w:autoSpaceDN w:val="0"/>
        <w:adjustRightInd w:val="0"/>
        <w:spacing w:after="0"/>
        <w:jc w:val="both"/>
        <w:rPr>
          <w:rFonts w:ascii="Lidl Font Pro" w:hAnsi="Lidl Font Pro" w:cs="Calibri,Bold"/>
          <w:b/>
          <w:bCs/>
          <w:color w:val="1F497D"/>
          <w:lang w:val="en-GB"/>
        </w:rPr>
      </w:pPr>
      <w:r w:rsidRPr="00227D38">
        <w:rPr>
          <w:rFonts w:ascii="Lidl Font Pro" w:hAnsi="Lidl Font Pro" w:cs="Calibri,Bold"/>
          <w:b/>
          <w:bCs/>
          <w:color w:val="1F497D"/>
          <w:lang w:val="en-GB"/>
        </w:rPr>
        <w:t>Visit Lidl Cyprus online</w:t>
      </w:r>
      <w:r w:rsidR="006B243D" w:rsidRPr="00227D38">
        <w:rPr>
          <w:rFonts w:ascii="Lidl Font Pro" w:hAnsi="Lidl Font Pro" w:cs="Calibri,Bold"/>
          <w:b/>
          <w:bCs/>
          <w:color w:val="1F497D"/>
          <w:lang w:val="en-GB"/>
        </w:rPr>
        <w:t>:</w:t>
      </w:r>
    </w:p>
    <w:p w14:paraId="7B8E6CD1" w14:textId="77777777" w:rsidR="00663C61" w:rsidRPr="00227D38" w:rsidRDefault="00000000" w:rsidP="00663C61">
      <w:pPr>
        <w:autoSpaceDE w:val="0"/>
        <w:autoSpaceDN w:val="0"/>
        <w:adjustRightInd w:val="0"/>
        <w:spacing w:after="0"/>
        <w:jc w:val="both"/>
        <w:rPr>
          <w:rFonts w:ascii="Lidl Font Pro" w:hAnsi="Lidl Font Pro" w:cs="Calibri,Bold"/>
          <w:b/>
          <w:bCs/>
          <w:color w:val="1F497D"/>
          <w:lang w:val="en-GB"/>
        </w:rPr>
      </w:pPr>
      <w:hyperlink r:id="rId8" w:history="1">
        <w:r w:rsidR="00663C61" w:rsidRPr="00227D38">
          <w:rPr>
            <w:rFonts w:ascii="Lidl Font Pro" w:hAnsi="Lidl Font Pro"/>
            <w:b/>
            <w:bCs/>
            <w:color w:val="1F497D"/>
            <w:lang w:val="en-GB"/>
          </w:rPr>
          <w:t>corporate.lidl.com.cy</w:t>
        </w:r>
      </w:hyperlink>
      <w:r w:rsidR="00663C61" w:rsidRPr="00227D38">
        <w:rPr>
          <w:rFonts w:ascii="Lidl Font Pro" w:hAnsi="Lidl Font Pro" w:cs="Calibri,Bold"/>
          <w:b/>
          <w:bCs/>
          <w:color w:val="1F497D"/>
          <w:lang w:val="en-GB"/>
        </w:rPr>
        <w:t xml:space="preserve"> </w:t>
      </w:r>
    </w:p>
    <w:p w14:paraId="6AFE47E6" w14:textId="31ED15BD" w:rsidR="009B3565" w:rsidRPr="00227D38" w:rsidRDefault="009B3565" w:rsidP="006B243D">
      <w:pPr>
        <w:autoSpaceDE w:val="0"/>
        <w:autoSpaceDN w:val="0"/>
        <w:adjustRightInd w:val="0"/>
        <w:spacing w:after="0"/>
        <w:jc w:val="both"/>
        <w:rPr>
          <w:rFonts w:ascii="Lidl Font Pro" w:hAnsi="Lidl Font Pro"/>
          <w:b/>
          <w:bCs/>
          <w:color w:val="1F497D"/>
          <w:lang w:val="en-GB"/>
        </w:rPr>
      </w:pPr>
      <w:r w:rsidRPr="00227D38">
        <w:rPr>
          <w:rFonts w:ascii="Lidl Font Pro" w:hAnsi="Lidl Font Pro"/>
          <w:b/>
          <w:bCs/>
          <w:color w:val="1F497D"/>
          <w:lang w:val="en-GB"/>
        </w:rPr>
        <w:t>team.lidl.com.cy</w:t>
      </w:r>
    </w:p>
    <w:p w14:paraId="0E78EA4C" w14:textId="77777777" w:rsidR="006B243D" w:rsidRPr="00227D38" w:rsidRDefault="00000000" w:rsidP="006B243D">
      <w:pPr>
        <w:autoSpaceDE w:val="0"/>
        <w:autoSpaceDN w:val="0"/>
        <w:adjustRightInd w:val="0"/>
        <w:spacing w:after="0"/>
        <w:jc w:val="both"/>
        <w:rPr>
          <w:rFonts w:ascii="Lidl Font Pro" w:hAnsi="Lidl Font Pro" w:cs="Calibri,Bold"/>
          <w:b/>
          <w:bCs/>
          <w:color w:val="1F497D"/>
          <w:lang w:val="en-GB"/>
        </w:rPr>
      </w:pPr>
      <w:hyperlink r:id="rId9" w:history="1">
        <w:r w:rsidR="006B243D" w:rsidRPr="00227D38">
          <w:rPr>
            <w:rFonts w:ascii="Lidl Font Pro" w:hAnsi="Lidl Font Pro"/>
            <w:b/>
            <w:bCs/>
            <w:color w:val="1F497D"/>
            <w:lang w:val="en-GB"/>
          </w:rPr>
          <w:t>lidlfoodacademy.com.cy</w:t>
        </w:r>
      </w:hyperlink>
    </w:p>
    <w:p w14:paraId="4FC125C0" w14:textId="77777777" w:rsidR="006B243D" w:rsidRPr="00227D38" w:rsidRDefault="00000000" w:rsidP="006B243D">
      <w:pPr>
        <w:autoSpaceDE w:val="0"/>
        <w:autoSpaceDN w:val="0"/>
        <w:adjustRightInd w:val="0"/>
        <w:spacing w:after="0"/>
        <w:jc w:val="both"/>
        <w:rPr>
          <w:rFonts w:ascii="Lidl Font Pro" w:hAnsi="Lidl Font Pro" w:cs="Calibri,Bold"/>
          <w:b/>
          <w:bCs/>
          <w:color w:val="1F497D"/>
          <w:lang w:val="en-GB"/>
        </w:rPr>
      </w:pPr>
      <w:hyperlink r:id="rId10" w:history="1">
        <w:r w:rsidR="006B243D" w:rsidRPr="00227D38">
          <w:rPr>
            <w:rFonts w:ascii="Lidl Font Pro" w:hAnsi="Lidl Font Pro"/>
            <w:b/>
            <w:bCs/>
            <w:color w:val="1F497D"/>
            <w:lang w:val="en-GB"/>
          </w:rPr>
          <w:t>facebook.com/</w:t>
        </w:r>
        <w:proofErr w:type="spellStart"/>
        <w:r w:rsidR="006B243D" w:rsidRPr="00227D38">
          <w:rPr>
            <w:rFonts w:ascii="Lidl Font Pro" w:hAnsi="Lidl Font Pro"/>
            <w:b/>
            <w:bCs/>
            <w:color w:val="1F497D"/>
            <w:lang w:val="en-GB"/>
          </w:rPr>
          <w:t>lidlcy</w:t>
        </w:r>
        <w:proofErr w:type="spellEnd"/>
        <w:r w:rsidR="006B243D" w:rsidRPr="00227D38">
          <w:rPr>
            <w:rFonts w:ascii="Lidl Font Pro" w:hAnsi="Lidl Font Pro"/>
            <w:b/>
            <w:bCs/>
            <w:color w:val="1F497D"/>
            <w:lang w:val="en-GB"/>
          </w:rPr>
          <w:t xml:space="preserve">                    </w:t>
        </w:r>
      </w:hyperlink>
      <w:r w:rsidR="006B243D" w:rsidRPr="00227D38">
        <w:rPr>
          <w:rFonts w:ascii="Lidl Font Pro" w:hAnsi="Lidl Font Pro" w:cs="Calibri,Bold"/>
          <w:b/>
          <w:bCs/>
          <w:color w:val="1F497D"/>
          <w:lang w:val="en-GB"/>
        </w:rPr>
        <w:t xml:space="preserve"> </w:t>
      </w:r>
    </w:p>
    <w:p w14:paraId="3FD213D0" w14:textId="6D921882" w:rsidR="006B243D" w:rsidRPr="00227D38" w:rsidRDefault="00000000" w:rsidP="006B243D">
      <w:pPr>
        <w:autoSpaceDE w:val="0"/>
        <w:autoSpaceDN w:val="0"/>
        <w:adjustRightInd w:val="0"/>
        <w:spacing w:after="0"/>
        <w:jc w:val="both"/>
        <w:rPr>
          <w:rFonts w:ascii="Lidl Font Pro" w:hAnsi="Lidl Font Pro" w:cs="Calibri,Bold"/>
          <w:b/>
          <w:bCs/>
          <w:color w:val="1F497D"/>
          <w:lang w:val="en-GB"/>
        </w:rPr>
      </w:pPr>
      <w:hyperlink r:id="rId11" w:history="1">
        <w:r w:rsidR="006B243D" w:rsidRPr="00227D38">
          <w:rPr>
            <w:rFonts w:ascii="Lidl Font Pro" w:hAnsi="Lidl Font Pro"/>
            <w:b/>
            <w:bCs/>
            <w:color w:val="1F497D"/>
            <w:lang w:val="en-GB"/>
          </w:rPr>
          <w:t>instagram.com/</w:t>
        </w:r>
        <w:proofErr w:type="spellStart"/>
        <w:r w:rsidR="006B243D" w:rsidRPr="00227D38">
          <w:rPr>
            <w:rFonts w:ascii="Lidl Font Pro" w:hAnsi="Lidl Font Pro"/>
            <w:b/>
            <w:bCs/>
            <w:color w:val="1F497D"/>
            <w:lang w:val="en-GB"/>
          </w:rPr>
          <w:t>lidl_cyprus</w:t>
        </w:r>
        <w:proofErr w:type="spellEnd"/>
        <w:r w:rsidR="006B243D" w:rsidRPr="00227D38">
          <w:rPr>
            <w:rFonts w:ascii="Lidl Font Pro" w:hAnsi="Lidl Font Pro"/>
            <w:b/>
            <w:bCs/>
            <w:color w:val="1F497D"/>
            <w:lang w:val="en-GB"/>
          </w:rPr>
          <w:t xml:space="preserve"> </w:t>
        </w:r>
      </w:hyperlink>
      <w:r w:rsidR="006B243D" w:rsidRPr="00227D38">
        <w:rPr>
          <w:rFonts w:ascii="Lidl Font Pro" w:hAnsi="Lidl Font Pro" w:cs="Calibri,Bold"/>
          <w:b/>
          <w:bCs/>
          <w:color w:val="1F497D"/>
          <w:lang w:val="en-GB"/>
        </w:rPr>
        <w:t xml:space="preserve"> </w:t>
      </w:r>
    </w:p>
    <w:p w14:paraId="18C32F16" w14:textId="10329E8D" w:rsidR="00E842D1" w:rsidRPr="00227D38" w:rsidRDefault="00E842D1" w:rsidP="006B243D">
      <w:pPr>
        <w:autoSpaceDE w:val="0"/>
        <w:autoSpaceDN w:val="0"/>
        <w:adjustRightInd w:val="0"/>
        <w:spacing w:after="0"/>
        <w:jc w:val="both"/>
        <w:rPr>
          <w:rFonts w:ascii="Lidl Font Pro" w:hAnsi="Lidl Font Pro" w:cs="Calibri,Bold"/>
          <w:b/>
          <w:bCs/>
          <w:color w:val="1F497D"/>
          <w:lang w:val="en-GB"/>
        </w:rPr>
      </w:pPr>
      <w:r w:rsidRPr="00227D38">
        <w:rPr>
          <w:rFonts w:ascii="Lidl Font Pro" w:hAnsi="Lidl Font Pro"/>
          <w:b/>
          <w:bCs/>
          <w:color w:val="1F497D"/>
          <w:lang w:val="en-GB"/>
        </w:rPr>
        <w:t>youtube.com/</w:t>
      </w:r>
      <w:proofErr w:type="spellStart"/>
      <w:r w:rsidRPr="00227D38">
        <w:rPr>
          <w:rFonts w:ascii="Lidl Font Pro" w:hAnsi="Lidl Font Pro"/>
          <w:b/>
          <w:bCs/>
          <w:color w:val="1F497D"/>
          <w:lang w:val="en-GB"/>
        </w:rPr>
        <w:t>lidlcyprus</w:t>
      </w:r>
      <w:proofErr w:type="spellEnd"/>
    </w:p>
    <w:p w14:paraId="617FD7BB" w14:textId="77777777" w:rsidR="006B243D" w:rsidRPr="00227D38" w:rsidRDefault="00000000" w:rsidP="006B243D">
      <w:pPr>
        <w:autoSpaceDE w:val="0"/>
        <w:autoSpaceDN w:val="0"/>
        <w:adjustRightInd w:val="0"/>
        <w:spacing w:after="0"/>
        <w:jc w:val="both"/>
        <w:rPr>
          <w:rFonts w:ascii="Lidl Font Pro" w:hAnsi="Lidl Font Pro" w:cs="Calibri,Bold"/>
          <w:b/>
          <w:bCs/>
          <w:color w:val="1F497D"/>
          <w:lang w:val="en-GB"/>
        </w:rPr>
      </w:pPr>
      <w:hyperlink r:id="rId12" w:history="1">
        <w:r w:rsidR="006B243D" w:rsidRPr="00227D38">
          <w:rPr>
            <w:rFonts w:ascii="Lidl Font Pro" w:hAnsi="Lidl Font Pro"/>
            <w:b/>
            <w:bCs/>
            <w:color w:val="1F497D"/>
            <w:lang w:val="en-GB"/>
          </w:rPr>
          <w:t>linkedin.com/company/</w:t>
        </w:r>
        <w:proofErr w:type="spellStart"/>
        <w:r w:rsidR="006B243D" w:rsidRPr="00227D38">
          <w:rPr>
            <w:rFonts w:ascii="Lidl Font Pro" w:hAnsi="Lidl Font Pro"/>
            <w:b/>
            <w:bCs/>
            <w:color w:val="1F497D"/>
            <w:lang w:val="en-GB"/>
          </w:rPr>
          <w:t>lidl-cyprus</w:t>
        </w:r>
        <w:proofErr w:type="spellEnd"/>
      </w:hyperlink>
    </w:p>
    <w:p w14:paraId="0083FF46" w14:textId="77777777" w:rsidR="006B243D" w:rsidRPr="00384D92" w:rsidRDefault="006B243D" w:rsidP="006B243D">
      <w:pPr>
        <w:autoSpaceDE w:val="0"/>
        <w:autoSpaceDN w:val="0"/>
        <w:adjustRightInd w:val="0"/>
        <w:spacing w:after="0"/>
        <w:jc w:val="both"/>
        <w:rPr>
          <w:rFonts w:ascii="Lidl Font Pro" w:hAnsi="Lidl Font Pro" w:cs="Calibri,Bold"/>
          <w:b/>
          <w:bCs/>
          <w:color w:val="1F497D"/>
          <w:lang w:val="en-GB"/>
        </w:rPr>
      </w:pPr>
      <w:r w:rsidRPr="00384D92">
        <w:rPr>
          <w:rFonts w:ascii="Lidl Font Pro" w:hAnsi="Lidl Font Pro" w:cs="Calibri,Bold"/>
          <w:b/>
          <w:bCs/>
          <w:color w:val="1F497D"/>
          <w:lang w:val="en-GB"/>
        </w:rPr>
        <w:t xml:space="preserve"> </w:t>
      </w:r>
    </w:p>
    <w:p w14:paraId="494C8FFE" w14:textId="557B2370" w:rsidR="00AF568F" w:rsidRDefault="00AF568F" w:rsidP="00490DEF">
      <w:pPr>
        <w:autoSpaceDE w:val="0"/>
        <w:autoSpaceDN w:val="0"/>
        <w:adjustRightInd w:val="0"/>
        <w:spacing w:after="0"/>
        <w:jc w:val="both"/>
        <w:rPr>
          <w:rFonts w:ascii="Lidl Font Pro" w:hAnsi="Lidl Font Pro" w:cs="Calibri,Bold"/>
          <w:b/>
          <w:bCs/>
          <w:color w:val="1F497D"/>
          <w:lang w:val="en-GB"/>
        </w:rPr>
      </w:pPr>
    </w:p>
    <w:sectPr w:rsidR="00AF568F" w:rsidSect="00327470">
      <w:headerReference w:type="even" r:id="rId13"/>
      <w:headerReference w:type="default" r:id="rId14"/>
      <w:footerReference w:type="even" r:id="rId15"/>
      <w:footerReference w:type="default" r:id="rId16"/>
      <w:headerReference w:type="first" r:id="rId17"/>
      <w:footerReference w:type="first" r:id="rId18"/>
      <w:pgSz w:w="11906" w:h="16838" w:code="9"/>
      <w:pgMar w:top="2070" w:right="1559" w:bottom="1531"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CE095" w14:textId="77777777" w:rsidR="00FA1BE9" w:rsidRDefault="00FA1BE9" w:rsidP="00C15348">
      <w:pPr>
        <w:spacing w:after="0" w:line="240" w:lineRule="auto"/>
      </w:pPr>
      <w:r>
        <w:separator/>
      </w:r>
    </w:p>
  </w:endnote>
  <w:endnote w:type="continuationSeparator" w:id="0">
    <w:p w14:paraId="22271DF3" w14:textId="77777777" w:rsidR="00FA1BE9" w:rsidRDefault="00FA1BE9" w:rsidP="00C15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nionPro-Regular">
    <w:altName w:val="Calibri"/>
    <w:panose1 w:val="00000000000000000000"/>
    <w:charset w:val="4D"/>
    <w:family w:val="auto"/>
    <w:notTrueType/>
    <w:pitch w:val="default"/>
    <w:sig w:usb0="00000003" w:usb1="00000000" w:usb2="00000000" w:usb3="00000000" w:csb0="00000001" w:csb1="00000000"/>
  </w:font>
  <w:font w:name="Segoe UI">
    <w:panose1 w:val="020B0502040204020203"/>
    <w:charset w:val="A1"/>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dl Font Pro">
    <w:panose1 w:val="02000000000000000000"/>
    <w:charset w:val="A1"/>
    <w:family w:val="auto"/>
    <w:pitch w:val="variable"/>
    <w:sig w:usb0="A00002FF" w:usb1="500020EB" w:usb2="00000000" w:usb3="00000000" w:csb0="0000009F" w:csb1="00000000"/>
  </w:font>
  <w:font w:name="Helv">
    <w:panose1 w:val="020B0604020202030204"/>
    <w:charset w:val="4D"/>
    <w:family w:val="swiss"/>
    <w:notTrueType/>
    <w:pitch w:val="variable"/>
    <w:sig w:usb0="00000003" w:usb1="00000000" w:usb2="00000000" w:usb3="00000000" w:csb0="00000001" w:csb1="00000000"/>
  </w:font>
  <w:font w:name="Calibri,Bold">
    <w:altName w:val="Times New Roman"/>
    <w:panose1 w:val="00000000000000000000"/>
    <w:charset w:val="A1"/>
    <w:family w:val="auto"/>
    <w:notTrueType/>
    <w:pitch w:val="default"/>
    <w:sig w:usb0="00000081" w:usb1="00000000" w:usb2="00000000" w:usb3="00000000" w:csb0="00000008" w:csb1="00000000"/>
  </w:font>
  <w:font w:name="ArialMT">
    <w:altName w:val="Times New Roman"/>
    <w:panose1 w:val="00000000000000000000"/>
    <w:charset w:val="A1"/>
    <w:family w:val="auto"/>
    <w:notTrueType/>
    <w:pitch w:val="default"/>
    <w:sig w:usb0="00000001"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63E0E" w14:textId="77777777" w:rsidR="00255BB0" w:rsidRDefault="00255BB0">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85D16" w14:textId="51F62630" w:rsidR="00384D92" w:rsidRDefault="00384D92">
    <w:pPr>
      <w:pStyle w:val="a4"/>
    </w:pPr>
    <w:r>
      <w:rPr>
        <w:noProof/>
        <w:lang w:val="fr-FR" w:eastAsia="fr-FR"/>
      </w:rPr>
      <mc:AlternateContent>
        <mc:Choice Requires="wps">
          <w:drawing>
            <wp:anchor distT="0" distB="0" distL="114300" distR="114300" simplePos="0" relativeHeight="251680256" behindDoc="1" locked="0" layoutInCell="1" allowOverlap="1" wp14:anchorId="67261AB1" wp14:editId="0CDCB12E">
              <wp:simplePos x="0" y="0"/>
              <wp:positionH relativeFrom="page">
                <wp:posOffset>1151890</wp:posOffset>
              </wp:positionH>
              <wp:positionV relativeFrom="page">
                <wp:posOffset>9839770</wp:posOffset>
              </wp:positionV>
              <wp:extent cx="6391275" cy="632460"/>
              <wp:effectExtent l="0" t="0" r="9525" b="15240"/>
              <wp:wrapTight wrapText="bothSides">
                <wp:wrapPolygon edited="0">
                  <wp:start x="0" y="0"/>
                  <wp:lineTo x="0" y="21470"/>
                  <wp:lineTo x="21568" y="21470"/>
                  <wp:lineTo x="21568" y="0"/>
                  <wp:lineTo x="0" y="0"/>
                </wp:wrapPolygon>
              </wp:wrapTight>
              <wp:docPr id="6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275" cy="63246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A84B422" w14:textId="2C12A392" w:rsidR="00384D92" w:rsidRPr="001A422B" w:rsidRDefault="00384D92" w:rsidP="001A422B">
                          <w:pPr>
                            <w:pStyle w:val="FuzeileText"/>
                            <w:rPr>
                              <w:rFonts w:ascii="Lidl Font Pro" w:hAnsi="Lidl Font Pro"/>
                              <w:b/>
                              <w:sz w:val="22"/>
                              <w:szCs w:val="22"/>
                              <w:lang w:val="en-US"/>
                            </w:rPr>
                          </w:pPr>
                          <w:r w:rsidRPr="001A422B">
                            <w:rPr>
                              <w:rFonts w:ascii="Lidl Font Pro" w:hAnsi="Lidl Font Pro"/>
                              <w:b/>
                              <w:sz w:val="22"/>
                              <w:szCs w:val="22"/>
                              <w:lang w:val="en-US"/>
                            </w:rPr>
                            <w:t xml:space="preserve">Lidl </w:t>
                          </w:r>
                          <w:r w:rsidR="00A64529">
                            <w:rPr>
                              <w:rFonts w:ascii="Lidl Font Pro" w:hAnsi="Lidl Font Pro"/>
                              <w:b/>
                              <w:sz w:val="22"/>
                              <w:szCs w:val="22"/>
                              <w:lang w:val="en-US"/>
                            </w:rPr>
                            <w:t>Cyprus</w:t>
                          </w:r>
                          <w:r w:rsidRPr="001A422B">
                            <w:rPr>
                              <w:rFonts w:ascii="Lidl Font Pro" w:hAnsi="Lidl Font Pro" w:cs="ArialMT"/>
                              <w:sz w:val="22"/>
                              <w:szCs w:val="22"/>
                              <w:lang w:val="en-US"/>
                            </w:rPr>
                            <w:t xml:space="preserve"> </w:t>
                          </w:r>
                          <w:r w:rsidRPr="001A422B">
                            <w:rPr>
                              <w:rFonts w:ascii="Lidl Font Pro" w:hAnsi="Lidl Font Pro"/>
                              <w:sz w:val="22"/>
                              <w:szCs w:val="22"/>
                              <w:lang w:val="en-US"/>
                            </w:rPr>
                            <w:t xml:space="preserve">· </w:t>
                          </w:r>
                          <w:r w:rsidR="00FF4734" w:rsidRPr="00FF4734">
                            <w:rPr>
                              <w:rFonts w:ascii="Lidl Font Pro" w:hAnsi="Lidl Font Pro"/>
                              <w:b/>
                              <w:bCs/>
                              <w:sz w:val="22"/>
                              <w:szCs w:val="22"/>
                              <w:lang w:val="en-US"/>
                            </w:rPr>
                            <w:t>Department of Corporate Affairs &amp; Sustainability</w:t>
                          </w:r>
                        </w:p>
                        <w:p w14:paraId="7148797B" w14:textId="14E110BF" w:rsidR="00384D92" w:rsidRPr="001A422B" w:rsidRDefault="001A422B" w:rsidP="001A422B">
                          <w:pPr>
                            <w:autoSpaceDE w:val="0"/>
                            <w:autoSpaceDN w:val="0"/>
                            <w:adjustRightInd w:val="0"/>
                            <w:spacing w:after="0" w:line="240" w:lineRule="auto"/>
                            <w:rPr>
                              <w:rFonts w:ascii="Lidl Font Pro" w:hAnsi="Lidl Font Pro" w:cs="ArialMT"/>
                              <w:lang w:val="en-US"/>
                            </w:rPr>
                          </w:pPr>
                          <w:r>
                            <w:rPr>
                              <w:rFonts w:ascii="Lidl Font Pro" w:hAnsi="Lidl Font Pro" w:cs="ArialMT"/>
                              <w:lang w:val="en-US"/>
                            </w:rPr>
                            <w:t xml:space="preserve">Industrial Area of </w:t>
                          </w:r>
                          <w:proofErr w:type="spellStart"/>
                          <w:r>
                            <w:rPr>
                              <w:rFonts w:ascii="Lidl Font Pro" w:hAnsi="Lidl Font Pro" w:cs="ArialMT"/>
                              <w:lang w:val="en-US"/>
                            </w:rPr>
                            <w:t>Aradippou</w:t>
                          </w:r>
                          <w:proofErr w:type="spellEnd"/>
                          <w:r>
                            <w:rPr>
                              <w:rFonts w:ascii="Lidl Font Pro" w:hAnsi="Lidl Font Pro" w:cs="ArialMT"/>
                              <w:lang w:val="en-US"/>
                            </w:rPr>
                            <w:t xml:space="preserve">, 2 </w:t>
                          </w:r>
                          <w:proofErr w:type="spellStart"/>
                          <w:r>
                            <w:rPr>
                              <w:rFonts w:ascii="Lidl Font Pro" w:hAnsi="Lidl Font Pro" w:cs="ArialMT"/>
                              <w:lang w:val="en-US"/>
                            </w:rPr>
                            <w:t>Pigasou</w:t>
                          </w:r>
                          <w:proofErr w:type="spellEnd"/>
                          <w:r>
                            <w:rPr>
                              <w:rFonts w:ascii="Lidl Font Pro" w:hAnsi="Lidl Font Pro" w:cs="ArialMT"/>
                              <w:lang w:val="en-US"/>
                            </w:rPr>
                            <w:t xml:space="preserve"> Street, CY-7100, </w:t>
                          </w:r>
                          <w:proofErr w:type="spellStart"/>
                          <w:r>
                            <w:rPr>
                              <w:rFonts w:ascii="Lidl Font Pro" w:hAnsi="Lidl Font Pro" w:cs="ArialMT"/>
                              <w:lang w:val="en-US"/>
                            </w:rPr>
                            <w:t>Aradippou</w:t>
                          </w:r>
                          <w:proofErr w:type="spellEnd"/>
                          <w:r>
                            <w:rPr>
                              <w:rFonts w:ascii="Lidl Font Pro" w:hAnsi="Lidl Font Pro" w:cs="ArialMT"/>
                              <w:lang w:val="en-US"/>
                            </w:rPr>
                            <w:t>, Larnaca</w:t>
                          </w:r>
                          <w:r w:rsidR="00384D92" w:rsidRPr="001A422B">
                            <w:rPr>
                              <w:rFonts w:ascii="Lidl Font Pro" w:hAnsi="Lidl Font Pro" w:cs="ArialMT"/>
                              <w:lang w:val="en-US"/>
                            </w:rPr>
                            <w:br/>
                          </w:r>
                          <w:r w:rsidR="00FF4734" w:rsidRPr="003213CF">
                            <w:rPr>
                              <w:rFonts w:ascii="Lidl Font Pro" w:hAnsi="Lidl Font Pro"/>
                              <w:lang w:val="en-US"/>
                            </w:rPr>
                            <w:t xml:space="preserve">+357 </w:t>
                          </w:r>
                          <w:r w:rsidRPr="001A422B">
                            <w:rPr>
                              <w:rFonts w:ascii="Lidl Font Pro" w:hAnsi="Lidl Font Pro" w:cs="ArialMT"/>
                              <w:lang w:val="en-US"/>
                            </w:rPr>
                            <w:t xml:space="preserve">24201100 </w:t>
                          </w:r>
                          <w:r w:rsidRPr="001A422B">
                            <w:rPr>
                              <w:rFonts w:ascii="Lidl Font Pro" w:hAnsi="Lidl Font Pro"/>
                              <w:lang w:val="en-US"/>
                            </w:rPr>
                            <w:t>·</w:t>
                          </w:r>
                          <w:r w:rsidRPr="001A422B">
                            <w:rPr>
                              <w:rFonts w:ascii="Lidl Font Pro" w:hAnsi="Lidl Font Pro" w:cs="ArialMT"/>
                              <w:lang w:val="en-US"/>
                            </w:rPr>
                            <w:t xml:space="preserve"> </w:t>
                          </w:r>
                          <w:r>
                            <w:rPr>
                              <w:rFonts w:ascii="Lidl Font Pro" w:hAnsi="Lidl Font Pro" w:cs="ArialMT"/>
                              <w:lang w:val="en-US"/>
                            </w:rPr>
                            <w:t>press</w:t>
                          </w:r>
                          <w:r w:rsidRPr="001A422B">
                            <w:rPr>
                              <w:rFonts w:ascii="Lidl Font Pro" w:hAnsi="Lidl Font Pro" w:cs="ArialMT"/>
                              <w:lang w:val="en-US"/>
                            </w:rPr>
                            <w:t>@</w:t>
                          </w:r>
                          <w:r>
                            <w:rPr>
                              <w:rFonts w:ascii="Lidl Font Pro" w:hAnsi="Lidl Font Pro" w:cs="ArialMT"/>
                              <w:lang w:val="en-US"/>
                            </w:rPr>
                            <w:t>lidl</w:t>
                          </w:r>
                          <w:r w:rsidRPr="001A422B">
                            <w:rPr>
                              <w:rFonts w:ascii="Lidl Font Pro" w:hAnsi="Lidl Font Pro" w:cs="ArialMT"/>
                              <w:lang w:val="en-US"/>
                            </w:rPr>
                            <w:t>.</w:t>
                          </w:r>
                          <w:r>
                            <w:rPr>
                              <w:rFonts w:ascii="Lidl Font Pro" w:hAnsi="Lidl Font Pro" w:cs="ArialMT"/>
                              <w:lang w:val="en-US"/>
                            </w:rPr>
                            <w:t>com</w:t>
                          </w:r>
                          <w:r w:rsidRPr="001A422B">
                            <w:rPr>
                              <w:rFonts w:ascii="Lidl Font Pro" w:hAnsi="Lidl Font Pro" w:cs="ArialMT"/>
                              <w:lang w:val="en-US"/>
                            </w:rPr>
                            <w:t>.</w:t>
                          </w:r>
                          <w:r>
                            <w:rPr>
                              <w:rFonts w:ascii="Lidl Font Pro" w:hAnsi="Lidl Font Pro" w:cs="ArialMT"/>
                              <w:lang w:val="en-US"/>
                            </w:rPr>
                            <w:t>cy</w:t>
                          </w:r>
                        </w:p>
                      </w:txbxContent>
                    </wps:txbx>
                    <wps:bodyPr rot="0" vert="horz" wrap="square" lIns="0" tIns="0" rIns="0" bIns="0" anchor="b"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7261AB1" id="_x0000_t202" coordsize="21600,21600" o:spt="202" path="m,l,21600r21600,l21600,xe">
              <v:stroke joinstyle="miter"/>
              <v:path gradientshapeok="t" o:connecttype="rect"/>
            </v:shapetype>
            <v:shape id="Text Box 9" o:spid="_x0000_s1027" type="#_x0000_t202" style="position:absolute;margin-left:90.7pt;margin-top:774.8pt;width:503.25pt;height:49.8pt;z-index:-251636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" filled="f" stroked="f">
              <v:textbox inset="0,0,0,0">
                <w:txbxContent>
                  <w:p w14:paraId="5A84B422" w14:textId="2C12A392" w:rsidR="00384D92" w:rsidRPr="001A422B" w:rsidRDefault="00384D92" w:rsidP="001A422B">
                    <w:pPr>
                      <w:pStyle w:val="FuzeileText"/>
                      <w:rPr>
                        <w:rFonts w:ascii="Lidl Font Pro" w:hAnsi="Lidl Font Pro"/>
                        <w:b/>
                        <w:sz w:val="22"/>
                        <w:szCs w:val="22"/>
                        <w:lang w:val="en-US"/>
                      </w:rPr>
                    </w:pPr>
                    <w:r w:rsidRPr="001A422B">
                      <w:rPr>
                        <w:rFonts w:ascii="Lidl Font Pro" w:hAnsi="Lidl Font Pro"/>
                        <w:b/>
                        <w:sz w:val="22"/>
                        <w:szCs w:val="22"/>
                        <w:lang w:val="en-US"/>
                      </w:rPr>
                      <w:t xml:space="preserve">Lidl </w:t>
                    </w:r>
                    <w:r w:rsidR="00A64529">
                      <w:rPr>
                        <w:rFonts w:ascii="Lidl Font Pro" w:hAnsi="Lidl Font Pro"/>
                        <w:b/>
                        <w:sz w:val="22"/>
                        <w:szCs w:val="22"/>
                        <w:lang w:val="en-US"/>
                      </w:rPr>
                      <w:t>Cyprus</w:t>
                    </w:r>
                    <w:r w:rsidRPr="001A422B">
                      <w:rPr>
                        <w:rFonts w:ascii="Lidl Font Pro" w:hAnsi="Lidl Font Pro" w:cs="ArialMT"/>
                        <w:sz w:val="22"/>
                        <w:szCs w:val="22"/>
                        <w:lang w:val="en-US"/>
                      </w:rPr>
                      <w:t xml:space="preserve"> </w:t>
                    </w:r>
                    <w:r w:rsidRPr="001A422B">
                      <w:rPr>
                        <w:rFonts w:ascii="Lidl Font Pro" w:hAnsi="Lidl Font Pro"/>
                        <w:sz w:val="22"/>
                        <w:szCs w:val="22"/>
                        <w:lang w:val="en-US"/>
                      </w:rPr>
                      <w:t xml:space="preserve">· </w:t>
                    </w:r>
                    <w:r w:rsidR="00FF4734" w:rsidRPr="00FF4734">
                      <w:rPr>
                        <w:rFonts w:ascii="Lidl Font Pro" w:hAnsi="Lidl Font Pro"/>
                        <w:b/>
                        <w:bCs/>
                        <w:sz w:val="22"/>
                        <w:szCs w:val="22"/>
                        <w:lang w:val="en-US"/>
                      </w:rPr>
                      <w:t>Department of Corporate Affairs &amp; Sustainability</w:t>
                    </w:r>
                  </w:p>
                  <w:p w14:paraId="7148797B" w14:textId="14E110BF" w:rsidR="00384D92" w:rsidRPr="001A422B" w:rsidRDefault="001A422B" w:rsidP="001A422B">
                    <w:pPr>
                      <w:autoSpaceDE w:val="0"/>
                      <w:autoSpaceDN w:val="0"/>
                      <w:adjustRightInd w:val="0"/>
                      <w:spacing w:after="0" w:line="240" w:lineRule="auto"/>
                      <w:rPr>
                        <w:rFonts w:ascii="Lidl Font Pro" w:hAnsi="Lidl Font Pro" w:cs="ArialMT"/>
                        <w:lang w:val="en-US"/>
                      </w:rPr>
                    </w:pPr>
                    <w:r>
                      <w:rPr>
                        <w:rFonts w:ascii="Lidl Font Pro" w:hAnsi="Lidl Font Pro" w:cs="ArialMT"/>
                        <w:lang w:val="en-US"/>
                      </w:rPr>
                      <w:t xml:space="preserve">Industrial Area of </w:t>
                    </w:r>
                    <w:proofErr w:type="spellStart"/>
                    <w:r>
                      <w:rPr>
                        <w:rFonts w:ascii="Lidl Font Pro" w:hAnsi="Lidl Font Pro" w:cs="ArialMT"/>
                        <w:lang w:val="en-US"/>
                      </w:rPr>
                      <w:t>Aradippou</w:t>
                    </w:r>
                    <w:proofErr w:type="spellEnd"/>
                    <w:r>
                      <w:rPr>
                        <w:rFonts w:ascii="Lidl Font Pro" w:hAnsi="Lidl Font Pro" w:cs="ArialMT"/>
                        <w:lang w:val="en-US"/>
                      </w:rPr>
                      <w:t xml:space="preserve">, 2 </w:t>
                    </w:r>
                    <w:proofErr w:type="spellStart"/>
                    <w:r>
                      <w:rPr>
                        <w:rFonts w:ascii="Lidl Font Pro" w:hAnsi="Lidl Font Pro" w:cs="ArialMT"/>
                        <w:lang w:val="en-US"/>
                      </w:rPr>
                      <w:t>Pigasou</w:t>
                    </w:r>
                    <w:proofErr w:type="spellEnd"/>
                    <w:r>
                      <w:rPr>
                        <w:rFonts w:ascii="Lidl Font Pro" w:hAnsi="Lidl Font Pro" w:cs="ArialMT"/>
                        <w:lang w:val="en-US"/>
                      </w:rPr>
                      <w:t xml:space="preserve"> Street, CY-7100, </w:t>
                    </w:r>
                    <w:proofErr w:type="spellStart"/>
                    <w:r>
                      <w:rPr>
                        <w:rFonts w:ascii="Lidl Font Pro" w:hAnsi="Lidl Font Pro" w:cs="ArialMT"/>
                        <w:lang w:val="en-US"/>
                      </w:rPr>
                      <w:t>Aradippou</w:t>
                    </w:r>
                    <w:proofErr w:type="spellEnd"/>
                    <w:r>
                      <w:rPr>
                        <w:rFonts w:ascii="Lidl Font Pro" w:hAnsi="Lidl Font Pro" w:cs="ArialMT"/>
                        <w:lang w:val="en-US"/>
                      </w:rPr>
                      <w:t>, Larnaca</w:t>
                    </w:r>
                    <w:r w:rsidR="00384D92" w:rsidRPr="001A422B">
                      <w:rPr>
                        <w:rFonts w:ascii="Lidl Font Pro" w:hAnsi="Lidl Font Pro" w:cs="ArialMT"/>
                        <w:lang w:val="en-US"/>
                      </w:rPr>
                      <w:br/>
                    </w:r>
                    <w:r w:rsidR="00FF4734" w:rsidRPr="003213CF">
                      <w:rPr>
                        <w:rFonts w:ascii="Lidl Font Pro" w:hAnsi="Lidl Font Pro"/>
                        <w:lang w:val="en-US"/>
                      </w:rPr>
                      <w:t xml:space="preserve">+357 </w:t>
                    </w:r>
                    <w:r w:rsidRPr="001A422B">
                      <w:rPr>
                        <w:rFonts w:ascii="Lidl Font Pro" w:hAnsi="Lidl Font Pro" w:cs="ArialMT"/>
                        <w:lang w:val="en-US"/>
                      </w:rPr>
                      <w:t xml:space="preserve">24201100 </w:t>
                    </w:r>
                    <w:r w:rsidRPr="001A422B">
                      <w:rPr>
                        <w:rFonts w:ascii="Lidl Font Pro" w:hAnsi="Lidl Font Pro"/>
                        <w:lang w:val="en-US"/>
                      </w:rPr>
                      <w:t>·</w:t>
                    </w:r>
                    <w:r w:rsidRPr="001A422B">
                      <w:rPr>
                        <w:rFonts w:ascii="Lidl Font Pro" w:hAnsi="Lidl Font Pro" w:cs="ArialMT"/>
                        <w:lang w:val="en-US"/>
                      </w:rPr>
                      <w:t xml:space="preserve"> </w:t>
                    </w:r>
                    <w:r>
                      <w:rPr>
                        <w:rFonts w:ascii="Lidl Font Pro" w:hAnsi="Lidl Font Pro" w:cs="ArialMT"/>
                        <w:lang w:val="en-US"/>
                      </w:rPr>
                      <w:t>press</w:t>
                    </w:r>
                    <w:r w:rsidRPr="001A422B">
                      <w:rPr>
                        <w:rFonts w:ascii="Lidl Font Pro" w:hAnsi="Lidl Font Pro" w:cs="ArialMT"/>
                        <w:lang w:val="en-US"/>
                      </w:rPr>
                      <w:t>@</w:t>
                    </w:r>
                    <w:r>
                      <w:rPr>
                        <w:rFonts w:ascii="Lidl Font Pro" w:hAnsi="Lidl Font Pro" w:cs="ArialMT"/>
                        <w:lang w:val="en-US"/>
                      </w:rPr>
                      <w:t>lidl</w:t>
                    </w:r>
                    <w:r w:rsidRPr="001A422B">
                      <w:rPr>
                        <w:rFonts w:ascii="Lidl Font Pro" w:hAnsi="Lidl Font Pro" w:cs="ArialMT"/>
                        <w:lang w:val="en-US"/>
                      </w:rPr>
                      <w:t>.</w:t>
                    </w:r>
                    <w:r>
                      <w:rPr>
                        <w:rFonts w:ascii="Lidl Font Pro" w:hAnsi="Lidl Font Pro" w:cs="ArialMT"/>
                        <w:lang w:val="en-US"/>
                      </w:rPr>
                      <w:t>com</w:t>
                    </w:r>
                    <w:r w:rsidRPr="001A422B">
                      <w:rPr>
                        <w:rFonts w:ascii="Lidl Font Pro" w:hAnsi="Lidl Font Pro" w:cs="ArialMT"/>
                        <w:lang w:val="en-US"/>
                      </w:rPr>
                      <w:t>.</w:t>
                    </w:r>
                    <w:r>
                      <w:rPr>
                        <w:rFonts w:ascii="Lidl Font Pro" w:hAnsi="Lidl Font Pro" w:cs="ArialMT"/>
                        <w:lang w:val="en-US"/>
                      </w:rPr>
                      <w:t>cy</w:t>
                    </w:r>
                  </w:p>
                </w:txbxContent>
              </v:textbox>
              <w10:wrap type="tight" anchorx="page" anchory="page"/>
            </v:shape>
          </w:pict>
        </mc:Fallback>
      </mc:AlternateContent>
    </w:r>
    <w:r>
      <w:rPr>
        <w:noProof/>
        <w:lang w:val="fr-FR" w:eastAsia="fr-FR"/>
      </w:rPr>
      <mc:AlternateContent>
        <mc:Choice Requires="wps">
          <w:drawing>
            <wp:anchor distT="0" distB="0" distL="114300" distR="114300" simplePos="0" relativeHeight="251664896" behindDoc="1" locked="0" layoutInCell="1" allowOverlap="1" wp14:anchorId="0E2BFECC" wp14:editId="0288B78C">
              <wp:simplePos x="0" y="0"/>
              <wp:positionH relativeFrom="column">
                <wp:posOffset>-163195</wp:posOffset>
              </wp:positionH>
              <wp:positionV relativeFrom="page">
                <wp:posOffset>9939655</wp:posOffset>
              </wp:positionV>
              <wp:extent cx="5367528" cy="868680"/>
              <wp:effectExtent l="0" t="0" r="5080" b="7620"/>
              <wp:wrapTight wrapText="bothSides">
                <wp:wrapPolygon edited="0">
                  <wp:start x="0" y="0"/>
                  <wp:lineTo x="0" y="21316"/>
                  <wp:lineTo x="21544" y="21316"/>
                  <wp:lineTo x="21544" y="0"/>
                  <wp:lineTo x="0" y="0"/>
                </wp:wrapPolygon>
              </wp:wrapTight>
              <wp:docPr id="5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7528" cy="86868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577B441" w14:textId="59E3AFD3" w:rsidR="00384D92" w:rsidRPr="00380C9A" w:rsidRDefault="00384D92" w:rsidP="00F847FC">
                          <w:pPr>
                            <w:pStyle w:val="FuzeileText"/>
                            <w:rPr>
                              <w:rFonts w:ascii="Lidl Font Pro" w:hAnsi="Lidl Font Pro"/>
                              <w:sz w:val="22"/>
                              <w:szCs w:val="22"/>
                              <w:lang w:val="el-GR"/>
                            </w:rPr>
                          </w:pPr>
                        </w:p>
                      </w:txbxContent>
                    </wps:txbx>
                    <wps:bodyPr rot="0" vert="horz" wrap="square" lIns="0" tIns="0" rIns="0" bIns="0" anchor="b" anchorCtr="0" upright="1">
                      <a:noAutofit/>
                    </wps:bodyPr>
                  </wps:wsp>
                </a:graphicData>
              </a:graphic>
              <wp14:sizeRelH relativeFrom="margin">
                <wp14:pctWidth>0</wp14:pctWidth>
              </wp14:sizeRelH>
              <wp14:sizeRelV relativeFrom="margin">
                <wp14:pctHeight>0</wp14:pctHeight>
              </wp14:sizeRelV>
            </wp:anchor>
          </w:drawing>
        </mc:Choice>
        <mc:Fallback>
          <w:pict>
            <v:shape w14:anchorId="0E2BFECC" id="_x0000_s1028" type="#_x0000_t202" style="position:absolute;margin-left:-12.85pt;margin-top:782.65pt;width:422.65pt;height:68.4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" filled="f" stroked="f">
              <v:textbox inset="0,0,0,0">
                <w:txbxContent>
                  <w:p w14:paraId="6577B441" w14:textId="59E3AFD3" w:rsidR="00384D92" w:rsidRPr="00380C9A" w:rsidRDefault="00384D92" w:rsidP="00F847FC">
                    <w:pPr>
                      <w:pStyle w:val="FuzeileText"/>
                      <w:rPr>
                        <w:rFonts w:ascii="Lidl Font Pro" w:hAnsi="Lidl Font Pro"/>
                        <w:sz w:val="22"/>
                        <w:szCs w:val="22"/>
                        <w:lang w:val="el-GR"/>
                      </w:rPr>
                    </w:pPr>
                  </w:p>
                </w:txbxContent>
              </v:textbox>
              <w10:wrap type="tight"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EE085" w14:textId="77777777" w:rsidR="00255BB0" w:rsidRDefault="00255BB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C2B55" w14:textId="77777777" w:rsidR="00FA1BE9" w:rsidRDefault="00FA1BE9" w:rsidP="00C15348">
      <w:pPr>
        <w:spacing w:after="0" w:line="240" w:lineRule="auto"/>
      </w:pPr>
      <w:r>
        <w:separator/>
      </w:r>
    </w:p>
  </w:footnote>
  <w:footnote w:type="continuationSeparator" w:id="0">
    <w:p w14:paraId="24A6D759" w14:textId="77777777" w:rsidR="00FA1BE9" w:rsidRDefault="00FA1BE9" w:rsidP="00C153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8FB56" w14:textId="77777777" w:rsidR="00255BB0" w:rsidRDefault="00255BB0">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6408F" w14:textId="6AE7BA3B" w:rsidR="00384D92" w:rsidRPr="00327470" w:rsidRDefault="00255BB0" w:rsidP="00255BB0">
    <w:pPr>
      <w:pStyle w:val="a3"/>
      <w:jc w:val="right"/>
    </w:pPr>
    <w:r>
      <w:rPr>
        <w:noProof/>
        <w:lang w:val="en-US" w:eastAsia="zh-TW"/>
      </w:rPr>
      <w:t xml:space="preserve">                                                                                                                                </w:t>
    </w:r>
    <w:r>
      <w:rPr>
        <w:noProof/>
        <w:lang w:val="el-GR" w:eastAsia="zh-TW"/>
      </w:rPr>
      <w:drawing>
        <wp:inline distT="0" distB="0" distL="0" distR="0" wp14:anchorId="5B2FEF5F" wp14:editId="58FF030D">
          <wp:extent cx="754380" cy="754833"/>
          <wp:effectExtent l="0" t="0" r="7620" b="762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pic:cNvPicPr/>
                </pic:nvPicPr>
                <pic:blipFill>
                  <a:blip r:embed="rId1">
                    <a:extLst>
                      <a:ext uri="{28A0092B-C50C-407E-A947-70E740481C1C}">
                        <a14:useLocalDpi xmlns:a14="http://schemas.microsoft.com/office/drawing/2010/main" val="0"/>
                      </a:ext>
                    </a:extLst>
                  </a:blip>
                  <a:stretch>
                    <a:fillRect/>
                  </a:stretch>
                </pic:blipFill>
                <pic:spPr>
                  <a:xfrm>
                    <a:off x="0" y="0"/>
                    <a:ext cx="792855" cy="793331"/>
                  </a:xfrm>
                  <a:prstGeom prst="rect">
                    <a:avLst/>
                  </a:prstGeom>
                </pic:spPr>
              </pic:pic>
            </a:graphicData>
          </a:graphic>
        </wp:inline>
      </w:drawing>
    </w:r>
    <w:r w:rsidRPr="00D95890">
      <w:rPr>
        <w:noProof/>
        <w:lang w:val="el-GR" w:eastAsia="zh-TW"/>
      </w:rPr>
      <mc:AlternateContent>
        <mc:Choice Requires="wps">
          <w:drawing>
            <wp:anchor distT="0" distB="0" distL="114300" distR="114300" simplePos="0" relativeHeight="251658240" behindDoc="0" locked="0" layoutInCell="1" allowOverlap="1" wp14:anchorId="4A24E702" wp14:editId="04BF170A">
              <wp:simplePos x="0" y="0"/>
              <wp:positionH relativeFrom="column">
                <wp:posOffset>-655320</wp:posOffset>
              </wp:positionH>
              <wp:positionV relativeFrom="page">
                <wp:posOffset>292735</wp:posOffset>
              </wp:positionV>
              <wp:extent cx="2981960" cy="283210"/>
              <wp:effectExtent l="0" t="0" r="8890" b="2540"/>
              <wp:wrapNone/>
              <wp:docPr id="4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960" cy="283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8DD208" w14:textId="77777777" w:rsidR="00255BB0" w:rsidRPr="008B4D74" w:rsidRDefault="00255BB0" w:rsidP="00255BB0">
                          <w:pPr>
                            <w:rPr>
                              <w:rFonts w:ascii="Lidl Font Pro" w:hAnsi="Lidl Font Pro"/>
                              <w:color w:val="1F497D"/>
                              <w:sz w:val="38"/>
                              <w:szCs w:val="38"/>
                              <w:lang w:val="en-US"/>
                            </w:rPr>
                          </w:pPr>
                          <w:r>
                            <w:rPr>
                              <w:rFonts w:ascii="Lidl Font Pro" w:hAnsi="Lidl Font Pro"/>
                              <w:b/>
                              <w:color w:val="1F497D" w:themeColor="text2"/>
                              <w:sz w:val="38"/>
                              <w:szCs w:val="38"/>
                              <w:lang w:val="en-US"/>
                            </w:rPr>
                            <w:t>Press Release</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A24E702" id="_x0000_t202" coordsize="21600,21600" o:spt="202" path="m,l,21600r21600,l21600,xe">
              <v:stroke joinstyle="miter"/>
              <v:path gradientshapeok="t" o:connecttype="rect"/>
            </v:shapetype>
            <v:shape id="Text Box 16" o:spid="_x0000_s1026" type="#_x0000_t202" style="position:absolute;left:0;text-align:left;margin-left:-51.6pt;margin-top:23.05pt;width:234.8pt;height:22.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" filled="f" stroked="f">
              <v:textbox inset="0,0,0,0">
                <w:txbxContent>
                  <w:p w14:paraId="728DD208" w14:textId="77777777" w:rsidR="00255BB0" w:rsidRPr="008B4D74" w:rsidRDefault="00255BB0" w:rsidP="00255BB0">
                    <w:pPr>
                      <w:rPr>
                        <w:rFonts w:ascii="Lidl Font Pro" w:hAnsi="Lidl Font Pro"/>
                        <w:color w:val="1F497D"/>
                        <w:sz w:val="38"/>
                        <w:szCs w:val="38"/>
                        <w:lang w:val="en-US"/>
                      </w:rPr>
                    </w:pPr>
                    <w:r>
                      <w:rPr>
                        <w:rFonts w:ascii="Lidl Font Pro" w:hAnsi="Lidl Font Pro"/>
                        <w:b/>
                        <w:color w:val="1F497D" w:themeColor="text2"/>
                        <w:sz w:val="38"/>
                        <w:szCs w:val="38"/>
                        <w:lang w:val="en-US"/>
                      </w:rPr>
                      <w:t>Press Release</w:t>
                    </w:r>
                  </w:p>
                </w:txbxContent>
              </v:textbox>
              <w10:wrap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A2AD1" w14:textId="77777777" w:rsidR="00255BB0" w:rsidRDefault="00255BB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B661CB2"/>
    <w:lvl w:ilvl="0">
      <w:numFmt w:val="bullet"/>
      <w:lvlText w:val="*"/>
      <w:lvlJc w:val="left"/>
    </w:lvl>
  </w:abstractNum>
  <w:abstractNum w:abstractNumId="1" w15:restartNumberingAfterBreak="0">
    <w:nsid w:val="69EC4FB0"/>
    <w:multiLevelType w:val="hybridMultilevel"/>
    <w:tmpl w:val="A0AC546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 w15:restartNumberingAfterBreak="0">
    <w:nsid w:val="6CE15079"/>
    <w:multiLevelType w:val="hybridMultilevel"/>
    <w:tmpl w:val="D2767A4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 w15:restartNumberingAfterBreak="0">
    <w:nsid w:val="7AF42E61"/>
    <w:multiLevelType w:val="hybridMultilevel"/>
    <w:tmpl w:val="D50A7C8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598056094">
    <w:abstractNumId w:val="3"/>
  </w:num>
  <w:num w:numId="2" w16cid:durableId="1259676334">
    <w:abstractNumId w:val="2"/>
  </w:num>
  <w:num w:numId="3" w16cid:durableId="1525947049">
    <w:abstractNumId w:val="0"/>
    <w:lvlOverride w:ilvl="0">
      <w:lvl w:ilvl="0">
        <w:numFmt w:val="bullet"/>
        <w:lvlText w:val=""/>
        <w:legacy w:legacy="1" w:legacySpace="0" w:legacyIndent="0"/>
        <w:lvlJc w:val="left"/>
        <w:rPr>
          <w:rFonts w:ascii="Symbol" w:hAnsi="Symbol" w:hint="default"/>
          <w:sz w:val="22"/>
        </w:rPr>
      </w:lvl>
    </w:lvlOverride>
  </w:num>
  <w:num w:numId="4" w16cid:durableId="4381854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NotTrackMov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1D0C"/>
    <w:rsid w:val="00000682"/>
    <w:rsid w:val="0000222E"/>
    <w:rsid w:val="0000765F"/>
    <w:rsid w:val="00015897"/>
    <w:rsid w:val="000166ED"/>
    <w:rsid w:val="00020E29"/>
    <w:rsid w:val="00021857"/>
    <w:rsid w:val="00024A8A"/>
    <w:rsid w:val="00024E48"/>
    <w:rsid w:val="00034ED0"/>
    <w:rsid w:val="0004601D"/>
    <w:rsid w:val="00050063"/>
    <w:rsid w:val="000505E6"/>
    <w:rsid w:val="000524C9"/>
    <w:rsid w:val="00064E31"/>
    <w:rsid w:val="00065BFE"/>
    <w:rsid w:val="000777FD"/>
    <w:rsid w:val="00080512"/>
    <w:rsid w:val="00082066"/>
    <w:rsid w:val="00084703"/>
    <w:rsid w:val="00086B7D"/>
    <w:rsid w:val="00087F40"/>
    <w:rsid w:val="00090362"/>
    <w:rsid w:val="00094F28"/>
    <w:rsid w:val="000A14AC"/>
    <w:rsid w:val="000A18B0"/>
    <w:rsid w:val="000A1CDB"/>
    <w:rsid w:val="000A2E93"/>
    <w:rsid w:val="000A3234"/>
    <w:rsid w:val="000A4225"/>
    <w:rsid w:val="000A6124"/>
    <w:rsid w:val="000B0743"/>
    <w:rsid w:val="000B15BE"/>
    <w:rsid w:val="000C0F47"/>
    <w:rsid w:val="000C1986"/>
    <w:rsid w:val="000D67DA"/>
    <w:rsid w:val="000E46B8"/>
    <w:rsid w:val="000E7AED"/>
    <w:rsid w:val="000F02D8"/>
    <w:rsid w:val="000F31ED"/>
    <w:rsid w:val="001013D5"/>
    <w:rsid w:val="00112FDA"/>
    <w:rsid w:val="00126F3C"/>
    <w:rsid w:val="00130CBB"/>
    <w:rsid w:val="001313C7"/>
    <w:rsid w:val="001362F5"/>
    <w:rsid w:val="00151B60"/>
    <w:rsid w:val="0015238D"/>
    <w:rsid w:val="00153D2D"/>
    <w:rsid w:val="00154C1E"/>
    <w:rsid w:val="001565B0"/>
    <w:rsid w:val="00162A7C"/>
    <w:rsid w:val="00162B5D"/>
    <w:rsid w:val="0016448B"/>
    <w:rsid w:val="001741A0"/>
    <w:rsid w:val="00183413"/>
    <w:rsid w:val="0019563A"/>
    <w:rsid w:val="00195C13"/>
    <w:rsid w:val="001A201E"/>
    <w:rsid w:val="001A422B"/>
    <w:rsid w:val="001A4B5D"/>
    <w:rsid w:val="001B006B"/>
    <w:rsid w:val="001B48B2"/>
    <w:rsid w:val="001B54A3"/>
    <w:rsid w:val="001C1455"/>
    <w:rsid w:val="001C4340"/>
    <w:rsid w:val="001C6717"/>
    <w:rsid w:val="001C6E27"/>
    <w:rsid w:val="001C72F1"/>
    <w:rsid w:val="001C758C"/>
    <w:rsid w:val="001D4624"/>
    <w:rsid w:val="001D6703"/>
    <w:rsid w:val="001D6AF1"/>
    <w:rsid w:val="001D6CD6"/>
    <w:rsid w:val="001D79C7"/>
    <w:rsid w:val="001E09FB"/>
    <w:rsid w:val="001E0FBD"/>
    <w:rsid w:val="001E1228"/>
    <w:rsid w:val="001E3185"/>
    <w:rsid w:val="001E4730"/>
    <w:rsid w:val="001E5AEF"/>
    <w:rsid w:val="001E6DBB"/>
    <w:rsid w:val="001F13C9"/>
    <w:rsid w:val="00201C85"/>
    <w:rsid w:val="00217155"/>
    <w:rsid w:val="00226375"/>
    <w:rsid w:val="002270E9"/>
    <w:rsid w:val="002272BD"/>
    <w:rsid w:val="00227973"/>
    <w:rsid w:val="00227D38"/>
    <w:rsid w:val="00231F9C"/>
    <w:rsid w:val="002350DA"/>
    <w:rsid w:val="00237A95"/>
    <w:rsid w:val="00240308"/>
    <w:rsid w:val="00241280"/>
    <w:rsid w:val="00246031"/>
    <w:rsid w:val="00246962"/>
    <w:rsid w:val="00255BB0"/>
    <w:rsid w:val="00256326"/>
    <w:rsid w:val="002570CE"/>
    <w:rsid w:val="00257335"/>
    <w:rsid w:val="00257C0F"/>
    <w:rsid w:val="0026069E"/>
    <w:rsid w:val="0026548C"/>
    <w:rsid w:val="002665DE"/>
    <w:rsid w:val="0027100D"/>
    <w:rsid w:val="00275B6D"/>
    <w:rsid w:val="00276D05"/>
    <w:rsid w:val="00284E5A"/>
    <w:rsid w:val="002914B1"/>
    <w:rsid w:val="00291837"/>
    <w:rsid w:val="002A09AE"/>
    <w:rsid w:val="002A2E12"/>
    <w:rsid w:val="002B156B"/>
    <w:rsid w:val="002C0DD0"/>
    <w:rsid w:val="002C4979"/>
    <w:rsid w:val="002C5270"/>
    <w:rsid w:val="002C5B45"/>
    <w:rsid w:val="002C6916"/>
    <w:rsid w:val="002D5247"/>
    <w:rsid w:val="002D6041"/>
    <w:rsid w:val="002E498C"/>
    <w:rsid w:val="002E68DD"/>
    <w:rsid w:val="002E690E"/>
    <w:rsid w:val="002F0181"/>
    <w:rsid w:val="00303911"/>
    <w:rsid w:val="00306FEF"/>
    <w:rsid w:val="003213CF"/>
    <w:rsid w:val="003233DA"/>
    <w:rsid w:val="00323B10"/>
    <w:rsid w:val="003246C8"/>
    <w:rsid w:val="00327470"/>
    <w:rsid w:val="00330FF4"/>
    <w:rsid w:val="00337A0D"/>
    <w:rsid w:val="00340366"/>
    <w:rsid w:val="00350A9D"/>
    <w:rsid w:val="00361980"/>
    <w:rsid w:val="00366D5F"/>
    <w:rsid w:val="003720FB"/>
    <w:rsid w:val="00374B9E"/>
    <w:rsid w:val="0037510A"/>
    <w:rsid w:val="003804BE"/>
    <w:rsid w:val="00380C9A"/>
    <w:rsid w:val="00384D92"/>
    <w:rsid w:val="00386E49"/>
    <w:rsid w:val="003A2353"/>
    <w:rsid w:val="003B1C20"/>
    <w:rsid w:val="003B2665"/>
    <w:rsid w:val="003B3672"/>
    <w:rsid w:val="003B7FFB"/>
    <w:rsid w:val="003C5940"/>
    <w:rsid w:val="003D2087"/>
    <w:rsid w:val="003D4EBC"/>
    <w:rsid w:val="003D53F3"/>
    <w:rsid w:val="003D5CDF"/>
    <w:rsid w:val="003E024E"/>
    <w:rsid w:val="003E1E63"/>
    <w:rsid w:val="003F48D1"/>
    <w:rsid w:val="003F4AD4"/>
    <w:rsid w:val="003F6383"/>
    <w:rsid w:val="003F66A2"/>
    <w:rsid w:val="003F674F"/>
    <w:rsid w:val="003F6FD8"/>
    <w:rsid w:val="004041FE"/>
    <w:rsid w:val="0040538E"/>
    <w:rsid w:val="004067D8"/>
    <w:rsid w:val="00407B10"/>
    <w:rsid w:val="0041098B"/>
    <w:rsid w:val="00413192"/>
    <w:rsid w:val="00417018"/>
    <w:rsid w:val="00422557"/>
    <w:rsid w:val="004339B9"/>
    <w:rsid w:val="00436EB4"/>
    <w:rsid w:val="004377EB"/>
    <w:rsid w:val="00442B98"/>
    <w:rsid w:val="004463FD"/>
    <w:rsid w:val="00447F97"/>
    <w:rsid w:val="00462527"/>
    <w:rsid w:val="00462BFE"/>
    <w:rsid w:val="00471CE4"/>
    <w:rsid w:val="004753AB"/>
    <w:rsid w:val="004758E6"/>
    <w:rsid w:val="0047758A"/>
    <w:rsid w:val="0048239D"/>
    <w:rsid w:val="0048249F"/>
    <w:rsid w:val="004862EF"/>
    <w:rsid w:val="00490DEF"/>
    <w:rsid w:val="00496BDD"/>
    <w:rsid w:val="004A070F"/>
    <w:rsid w:val="004A2000"/>
    <w:rsid w:val="004A7C72"/>
    <w:rsid w:val="004B5BC6"/>
    <w:rsid w:val="004B69B8"/>
    <w:rsid w:val="004B71C7"/>
    <w:rsid w:val="004C4935"/>
    <w:rsid w:val="004C6C6B"/>
    <w:rsid w:val="004D164B"/>
    <w:rsid w:val="004D4522"/>
    <w:rsid w:val="004E09CA"/>
    <w:rsid w:val="004E09EA"/>
    <w:rsid w:val="004E4AF1"/>
    <w:rsid w:val="004E61A6"/>
    <w:rsid w:val="004E6F67"/>
    <w:rsid w:val="004F0DC9"/>
    <w:rsid w:val="00501C4B"/>
    <w:rsid w:val="00504728"/>
    <w:rsid w:val="00511599"/>
    <w:rsid w:val="005224EB"/>
    <w:rsid w:val="00524282"/>
    <w:rsid w:val="0052660A"/>
    <w:rsid w:val="00526E8B"/>
    <w:rsid w:val="005453A8"/>
    <w:rsid w:val="00553E94"/>
    <w:rsid w:val="00554C7C"/>
    <w:rsid w:val="00556BA0"/>
    <w:rsid w:val="0056626C"/>
    <w:rsid w:val="005721E5"/>
    <w:rsid w:val="00575152"/>
    <w:rsid w:val="00581119"/>
    <w:rsid w:val="0058265D"/>
    <w:rsid w:val="005842F1"/>
    <w:rsid w:val="00587025"/>
    <w:rsid w:val="00587D4B"/>
    <w:rsid w:val="005913FE"/>
    <w:rsid w:val="00591BB7"/>
    <w:rsid w:val="00592BD8"/>
    <w:rsid w:val="005A50F0"/>
    <w:rsid w:val="005B2166"/>
    <w:rsid w:val="005B2682"/>
    <w:rsid w:val="005B3710"/>
    <w:rsid w:val="005C3536"/>
    <w:rsid w:val="005D0BA7"/>
    <w:rsid w:val="005D47E9"/>
    <w:rsid w:val="005E4772"/>
    <w:rsid w:val="005E4D58"/>
    <w:rsid w:val="005F0794"/>
    <w:rsid w:val="005F0960"/>
    <w:rsid w:val="005F0C97"/>
    <w:rsid w:val="005F12EF"/>
    <w:rsid w:val="005F2D21"/>
    <w:rsid w:val="005F3EE0"/>
    <w:rsid w:val="005F607C"/>
    <w:rsid w:val="0060249A"/>
    <w:rsid w:val="00603BCA"/>
    <w:rsid w:val="00610D8C"/>
    <w:rsid w:val="006163A6"/>
    <w:rsid w:val="006174A5"/>
    <w:rsid w:val="006225DE"/>
    <w:rsid w:val="00625FFF"/>
    <w:rsid w:val="00627DD2"/>
    <w:rsid w:val="0064123B"/>
    <w:rsid w:val="00643AF1"/>
    <w:rsid w:val="0064616A"/>
    <w:rsid w:val="00651268"/>
    <w:rsid w:val="006538BB"/>
    <w:rsid w:val="0065577B"/>
    <w:rsid w:val="00663C61"/>
    <w:rsid w:val="00664720"/>
    <w:rsid w:val="00671252"/>
    <w:rsid w:val="006746E1"/>
    <w:rsid w:val="0067635E"/>
    <w:rsid w:val="0068010B"/>
    <w:rsid w:val="00686288"/>
    <w:rsid w:val="00690654"/>
    <w:rsid w:val="006932FA"/>
    <w:rsid w:val="006A0526"/>
    <w:rsid w:val="006A3521"/>
    <w:rsid w:val="006A61C9"/>
    <w:rsid w:val="006B243D"/>
    <w:rsid w:val="006C1700"/>
    <w:rsid w:val="006C5678"/>
    <w:rsid w:val="006C5AF7"/>
    <w:rsid w:val="006D3B63"/>
    <w:rsid w:val="006D5663"/>
    <w:rsid w:val="006E0483"/>
    <w:rsid w:val="006E1D0C"/>
    <w:rsid w:val="006E7AE4"/>
    <w:rsid w:val="006F238B"/>
    <w:rsid w:val="006F50A8"/>
    <w:rsid w:val="006F68B1"/>
    <w:rsid w:val="00701CAF"/>
    <w:rsid w:val="00705FF2"/>
    <w:rsid w:val="007114DD"/>
    <w:rsid w:val="00714E23"/>
    <w:rsid w:val="007179B6"/>
    <w:rsid w:val="00735660"/>
    <w:rsid w:val="0073764B"/>
    <w:rsid w:val="007407E4"/>
    <w:rsid w:val="00743D12"/>
    <w:rsid w:val="00750C0D"/>
    <w:rsid w:val="00751D2C"/>
    <w:rsid w:val="007521BD"/>
    <w:rsid w:val="00752979"/>
    <w:rsid w:val="00753B67"/>
    <w:rsid w:val="00753E5B"/>
    <w:rsid w:val="00764C9C"/>
    <w:rsid w:val="007730B8"/>
    <w:rsid w:val="007738C4"/>
    <w:rsid w:val="00774D37"/>
    <w:rsid w:val="00774FD9"/>
    <w:rsid w:val="007761DA"/>
    <w:rsid w:val="0077667B"/>
    <w:rsid w:val="007775AF"/>
    <w:rsid w:val="00780160"/>
    <w:rsid w:val="00784E92"/>
    <w:rsid w:val="00792057"/>
    <w:rsid w:val="00796992"/>
    <w:rsid w:val="007A3CB8"/>
    <w:rsid w:val="007A583B"/>
    <w:rsid w:val="007A6132"/>
    <w:rsid w:val="007B2386"/>
    <w:rsid w:val="007B3EDF"/>
    <w:rsid w:val="007B7807"/>
    <w:rsid w:val="007C0240"/>
    <w:rsid w:val="007C2E49"/>
    <w:rsid w:val="007D07C9"/>
    <w:rsid w:val="007E087A"/>
    <w:rsid w:val="007E4BED"/>
    <w:rsid w:val="007E66B3"/>
    <w:rsid w:val="007F161B"/>
    <w:rsid w:val="007F23DF"/>
    <w:rsid w:val="007F5514"/>
    <w:rsid w:val="007F7364"/>
    <w:rsid w:val="007F7CD5"/>
    <w:rsid w:val="008003FF"/>
    <w:rsid w:val="00803086"/>
    <w:rsid w:val="00804C91"/>
    <w:rsid w:val="00805A03"/>
    <w:rsid w:val="00811C25"/>
    <w:rsid w:val="00811D09"/>
    <w:rsid w:val="0081757E"/>
    <w:rsid w:val="00821A6B"/>
    <w:rsid w:val="0082297B"/>
    <w:rsid w:val="00823119"/>
    <w:rsid w:val="00824AFD"/>
    <w:rsid w:val="0082661C"/>
    <w:rsid w:val="00830899"/>
    <w:rsid w:val="00833FDF"/>
    <w:rsid w:val="00834894"/>
    <w:rsid w:val="00836C29"/>
    <w:rsid w:val="00843384"/>
    <w:rsid w:val="00846720"/>
    <w:rsid w:val="00854A7D"/>
    <w:rsid w:val="00856EB3"/>
    <w:rsid w:val="008613B1"/>
    <w:rsid w:val="00862E09"/>
    <w:rsid w:val="00863077"/>
    <w:rsid w:val="008634AA"/>
    <w:rsid w:val="00865B05"/>
    <w:rsid w:val="008672F9"/>
    <w:rsid w:val="00883CCE"/>
    <w:rsid w:val="00884913"/>
    <w:rsid w:val="008878D6"/>
    <w:rsid w:val="00891ED3"/>
    <w:rsid w:val="008933DD"/>
    <w:rsid w:val="008944C4"/>
    <w:rsid w:val="00895825"/>
    <w:rsid w:val="00895BFD"/>
    <w:rsid w:val="00897A59"/>
    <w:rsid w:val="00897EA6"/>
    <w:rsid w:val="008A213F"/>
    <w:rsid w:val="008A302D"/>
    <w:rsid w:val="008B0037"/>
    <w:rsid w:val="008B053F"/>
    <w:rsid w:val="008B0C90"/>
    <w:rsid w:val="008B2FF3"/>
    <w:rsid w:val="008C1E18"/>
    <w:rsid w:val="008C301F"/>
    <w:rsid w:val="008C4194"/>
    <w:rsid w:val="008D03A4"/>
    <w:rsid w:val="008D0E47"/>
    <w:rsid w:val="008D6174"/>
    <w:rsid w:val="008E59B1"/>
    <w:rsid w:val="008F03E6"/>
    <w:rsid w:val="008F6EDE"/>
    <w:rsid w:val="0090120B"/>
    <w:rsid w:val="0090693B"/>
    <w:rsid w:val="00910748"/>
    <w:rsid w:val="0091183B"/>
    <w:rsid w:val="00915B02"/>
    <w:rsid w:val="00924C23"/>
    <w:rsid w:val="00931BE0"/>
    <w:rsid w:val="00944870"/>
    <w:rsid w:val="00944D83"/>
    <w:rsid w:val="00945119"/>
    <w:rsid w:val="009554AE"/>
    <w:rsid w:val="00957F63"/>
    <w:rsid w:val="009641C3"/>
    <w:rsid w:val="00967035"/>
    <w:rsid w:val="00972A51"/>
    <w:rsid w:val="00974C89"/>
    <w:rsid w:val="00975019"/>
    <w:rsid w:val="009763B0"/>
    <w:rsid w:val="00980D1F"/>
    <w:rsid w:val="00982ADB"/>
    <w:rsid w:val="009832E9"/>
    <w:rsid w:val="00994203"/>
    <w:rsid w:val="0099558E"/>
    <w:rsid w:val="00996B10"/>
    <w:rsid w:val="009A2687"/>
    <w:rsid w:val="009A3D71"/>
    <w:rsid w:val="009A57DD"/>
    <w:rsid w:val="009A7D96"/>
    <w:rsid w:val="009B0C01"/>
    <w:rsid w:val="009B1438"/>
    <w:rsid w:val="009B3565"/>
    <w:rsid w:val="009B461E"/>
    <w:rsid w:val="009C07CC"/>
    <w:rsid w:val="009C1FAB"/>
    <w:rsid w:val="009C2622"/>
    <w:rsid w:val="009C2C51"/>
    <w:rsid w:val="009C41F3"/>
    <w:rsid w:val="009C469A"/>
    <w:rsid w:val="009D4057"/>
    <w:rsid w:val="009E787B"/>
    <w:rsid w:val="009F24C7"/>
    <w:rsid w:val="009F2A0C"/>
    <w:rsid w:val="009F5E17"/>
    <w:rsid w:val="009F7272"/>
    <w:rsid w:val="00A00442"/>
    <w:rsid w:val="00A1653D"/>
    <w:rsid w:val="00A2171F"/>
    <w:rsid w:val="00A2495E"/>
    <w:rsid w:val="00A24C32"/>
    <w:rsid w:val="00A30DFB"/>
    <w:rsid w:val="00A3201F"/>
    <w:rsid w:val="00A32E3C"/>
    <w:rsid w:val="00A33E2E"/>
    <w:rsid w:val="00A34E43"/>
    <w:rsid w:val="00A3562E"/>
    <w:rsid w:val="00A3667E"/>
    <w:rsid w:val="00A40865"/>
    <w:rsid w:val="00A45EA6"/>
    <w:rsid w:val="00A5328B"/>
    <w:rsid w:val="00A55899"/>
    <w:rsid w:val="00A642D7"/>
    <w:rsid w:val="00A643A2"/>
    <w:rsid w:val="00A64529"/>
    <w:rsid w:val="00A655DB"/>
    <w:rsid w:val="00A80E91"/>
    <w:rsid w:val="00A8224F"/>
    <w:rsid w:val="00A8297A"/>
    <w:rsid w:val="00A8684C"/>
    <w:rsid w:val="00A97738"/>
    <w:rsid w:val="00AA250C"/>
    <w:rsid w:val="00AA31C9"/>
    <w:rsid w:val="00AA544C"/>
    <w:rsid w:val="00AA7426"/>
    <w:rsid w:val="00AB180B"/>
    <w:rsid w:val="00AB4080"/>
    <w:rsid w:val="00AB5A0A"/>
    <w:rsid w:val="00AC32A6"/>
    <w:rsid w:val="00AC43BF"/>
    <w:rsid w:val="00AD03DE"/>
    <w:rsid w:val="00AD0CD9"/>
    <w:rsid w:val="00AD46ED"/>
    <w:rsid w:val="00AE1D5F"/>
    <w:rsid w:val="00AE1FD6"/>
    <w:rsid w:val="00AE203C"/>
    <w:rsid w:val="00AE64C5"/>
    <w:rsid w:val="00AE7894"/>
    <w:rsid w:val="00AF568F"/>
    <w:rsid w:val="00AF5843"/>
    <w:rsid w:val="00AF5F7B"/>
    <w:rsid w:val="00B01341"/>
    <w:rsid w:val="00B13498"/>
    <w:rsid w:val="00B164FA"/>
    <w:rsid w:val="00B16E7E"/>
    <w:rsid w:val="00B23432"/>
    <w:rsid w:val="00B25031"/>
    <w:rsid w:val="00B26355"/>
    <w:rsid w:val="00B27F18"/>
    <w:rsid w:val="00B3396A"/>
    <w:rsid w:val="00B357E1"/>
    <w:rsid w:val="00B36DCD"/>
    <w:rsid w:val="00B42EF8"/>
    <w:rsid w:val="00B52626"/>
    <w:rsid w:val="00B564AD"/>
    <w:rsid w:val="00B57F1A"/>
    <w:rsid w:val="00B61E99"/>
    <w:rsid w:val="00B6312D"/>
    <w:rsid w:val="00B722D9"/>
    <w:rsid w:val="00B722FD"/>
    <w:rsid w:val="00B74D15"/>
    <w:rsid w:val="00B766EF"/>
    <w:rsid w:val="00B87E89"/>
    <w:rsid w:val="00B935FF"/>
    <w:rsid w:val="00B93AA4"/>
    <w:rsid w:val="00B96A7F"/>
    <w:rsid w:val="00B97B64"/>
    <w:rsid w:val="00B97BC6"/>
    <w:rsid w:val="00B97C9F"/>
    <w:rsid w:val="00BA0BB8"/>
    <w:rsid w:val="00BA119C"/>
    <w:rsid w:val="00BA206A"/>
    <w:rsid w:val="00BA46B9"/>
    <w:rsid w:val="00BB7AD6"/>
    <w:rsid w:val="00BC709A"/>
    <w:rsid w:val="00BD0031"/>
    <w:rsid w:val="00BD0F8A"/>
    <w:rsid w:val="00BD1321"/>
    <w:rsid w:val="00BD2C25"/>
    <w:rsid w:val="00BF0396"/>
    <w:rsid w:val="00BF2620"/>
    <w:rsid w:val="00BF295B"/>
    <w:rsid w:val="00C15348"/>
    <w:rsid w:val="00C25999"/>
    <w:rsid w:val="00C26098"/>
    <w:rsid w:val="00C26318"/>
    <w:rsid w:val="00C3388F"/>
    <w:rsid w:val="00C34719"/>
    <w:rsid w:val="00C43070"/>
    <w:rsid w:val="00C43207"/>
    <w:rsid w:val="00C64CCE"/>
    <w:rsid w:val="00C71500"/>
    <w:rsid w:val="00C72EFF"/>
    <w:rsid w:val="00C74964"/>
    <w:rsid w:val="00C74E3C"/>
    <w:rsid w:val="00C7660C"/>
    <w:rsid w:val="00C80247"/>
    <w:rsid w:val="00C820AB"/>
    <w:rsid w:val="00C82224"/>
    <w:rsid w:val="00C97414"/>
    <w:rsid w:val="00CB0793"/>
    <w:rsid w:val="00CB43B3"/>
    <w:rsid w:val="00CC0BEA"/>
    <w:rsid w:val="00CC5E78"/>
    <w:rsid w:val="00CC6D24"/>
    <w:rsid w:val="00CD2F26"/>
    <w:rsid w:val="00CD681C"/>
    <w:rsid w:val="00CE1F9C"/>
    <w:rsid w:val="00CE4072"/>
    <w:rsid w:val="00CE4449"/>
    <w:rsid w:val="00CE499C"/>
    <w:rsid w:val="00CE77FA"/>
    <w:rsid w:val="00CF34CE"/>
    <w:rsid w:val="00CF5370"/>
    <w:rsid w:val="00CF7671"/>
    <w:rsid w:val="00D02208"/>
    <w:rsid w:val="00D03575"/>
    <w:rsid w:val="00D0400B"/>
    <w:rsid w:val="00D0703C"/>
    <w:rsid w:val="00D10337"/>
    <w:rsid w:val="00D112A2"/>
    <w:rsid w:val="00D11BB6"/>
    <w:rsid w:val="00D13352"/>
    <w:rsid w:val="00D138CB"/>
    <w:rsid w:val="00D15E91"/>
    <w:rsid w:val="00D212F9"/>
    <w:rsid w:val="00D24D8C"/>
    <w:rsid w:val="00D35440"/>
    <w:rsid w:val="00D60666"/>
    <w:rsid w:val="00D7169A"/>
    <w:rsid w:val="00D730A2"/>
    <w:rsid w:val="00D741EA"/>
    <w:rsid w:val="00D8067A"/>
    <w:rsid w:val="00D8233D"/>
    <w:rsid w:val="00D8361A"/>
    <w:rsid w:val="00D90422"/>
    <w:rsid w:val="00D9058B"/>
    <w:rsid w:val="00D92B21"/>
    <w:rsid w:val="00D977E1"/>
    <w:rsid w:val="00DA2254"/>
    <w:rsid w:val="00DA5276"/>
    <w:rsid w:val="00DA671D"/>
    <w:rsid w:val="00DB4B01"/>
    <w:rsid w:val="00DB7A3F"/>
    <w:rsid w:val="00DC14A6"/>
    <w:rsid w:val="00DC2D0E"/>
    <w:rsid w:val="00DC4BC4"/>
    <w:rsid w:val="00DC6657"/>
    <w:rsid w:val="00DC6DB4"/>
    <w:rsid w:val="00DD1668"/>
    <w:rsid w:val="00DD1CEF"/>
    <w:rsid w:val="00DD70F4"/>
    <w:rsid w:val="00DE14ED"/>
    <w:rsid w:val="00DE6D50"/>
    <w:rsid w:val="00DF2BDE"/>
    <w:rsid w:val="00DF6ED9"/>
    <w:rsid w:val="00E00D2E"/>
    <w:rsid w:val="00E10EB3"/>
    <w:rsid w:val="00E10F6A"/>
    <w:rsid w:val="00E13211"/>
    <w:rsid w:val="00E17039"/>
    <w:rsid w:val="00E20400"/>
    <w:rsid w:val="00E2641D"/>
    <w:rsid w:val="00E276C6"/>
    <w:rsid w:val="00E37F80"/>
    <w:rsid w:val="00E40CB8"/>
    <w:rsid w:val="00E44DB7"/>
    <w:rsid w:val="00E45040"/>
    <w:rsid w:val="00E45C22"/>
    <w:rsid w:val="00E512F6"/>
    <w:rsid w:val="00E52128"/>
    <w:rsid w:val="00E53DF8"/>
    <w:rsid w:val="00E64C60"/>
    <w:rsid w:val="00E66A45"/>
    <w:rsid w:val="00E707B9"/>
    <w:rsid w:val="00E70986"/>
    <w:rsid w:val="00E71E35"/>
    <w:rsid w:val="00E72BBE"/>
    <w:rsid w:val="00E75426"/>
    <w:rsid w:val="00E842D1"/>
    <w:rsid w:val="00E902A0"/>
    <w:rsid w:val="00E94B6E"/>
    <w:rsid w:val="00E96DB9"/>
    <w:rsid w:val="00EA3D8C"/>
    <w:rsid w:val="00EA5F85"/>
    <w:rsid w:val="00EA7CE4"/>
    <w:rsid w:val="00EB42D2"/>
    <w:rsid w:val="00EB42FB"/>
    <w:rsid w:val="00EC3D30"/>
    <w:rsid w:val="00EC4F0D"/>
    <w:rsid w:val="00ED1DFB"/>
    <w:rsid w:val="00ED49E6"/>
    <w:rsid w:val="00ED52F2"/>
    <w:rsid w:val="00EE2C2A"/>
    <w:rsid w:val="00EF1F2B"/>
    <w:rsid w:val="00EF2089"/>
    <w:rsid w:val="00EF2165"/>
    <w:rsid w:val="00EF2DD5"/>
    <w:rsid w:val="00F07236"/>
    <w:rsid w:val="00F10A93"/>
    <w:rsid w:val="00F12FF7"/>
    <w:rsid w:val="00F1451A"/>
    <w:rsid w:val="00F17E59"/>
    <w:rsid w:val="00F210E6"/>
    <w:rsid w:val="00F32356"/>
    <w:rsid w:val="00F341C1"/>
    <w:rsid w:val="00F45B17"/>
    <w:rsid w:val="00F557F3"/>
    <w:rsid w:val="00F600E5"/>
    <w:rsid w:val="00F60AB8"/>
    <w:rsid w:val="00F61E02"/>
    <w:rsid w:val="00F647BA"/>
    <w:rsid w:val="00F64C6D"/>
    <w:rsid w:val="00F67170"/>
    <w:rsid w:val="00F74F2C"/>
    <w:rsid w:val="00F7550F"/>
    <w:rsid w:val="00F766E2"/>
    <w:rsid w:val="00F847FC"/>
    <w:rsid w:val="00F910E4"/>
    <w:rsid w:val="00F957B8"/>
    <w:rsid w:val="00F96C31"/>
    <w:rsid w:val="00FA1BE9"/>
    <w:rsid w:val="00FA46F0"/>
    <w:rsid w:val="00FA7672"/>
    <w:rsid w:val="00FA7A90"/>
    <w:rsid w:val="00FB6E6A"/>
    <w:rsid w:val="00FC2965"/>
    <w:rsid w:val="00FD1B5B"/>
    <w:rsid w:val="00FD3459"/>
    <w:rsid w:val="00FD4D83"/>
    <w:rsid w:val="00FD5B50"/>
    <w:rsid w:val="00FD5BC5"/>
    <w:rsid w:val="00FE0FD8"/>
    <w:rsid w:val="00FE1F65"/>
    <w:rsid w:val="00FE6FFE"/>
    <w:rsid w:val="00FE7457"/>
    <w:rsid w:val="00FF37F5"/>
    <w:rsid w:val="00FF4734"/>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40AF0E"/>
  <w15:docId w15:val="{C29A96CE-0257-456D-9F75-8437C8D42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5348"/>
    <w:rPr>
      <w:rFonts w:ascii="Calibri" w:hAnsi="Calibri" w:cs="Times New Roman"/>
      <w:lang w:val="de-DE"/>
    </w:rPr>
  </w:style>
  <w:style w:type="paragraph" w:styleId="1">
    <w:name w:val="heading 1"/>
    <w:basedOn w:val="a"/>
    <w:next w:val="a"/>
    <w:link w:val="1Char"/>
    <w:uiPriority w:val="9"/>
    <w:qFormat/>
    <w:rsid w:val="00DC6DB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Char"/>
    <w:uiPriority w:val="9"/>
    <w:qFormat/>
    <w:rsid w:val="002C5270"/>
    <w:pPr>
      <w:spacing w:before="100" w:beforeAutospacing="1" w:after="100" w:afterAutospacing="1" w:line="240" w:lineRule="auto"/>
      <w:outlineLvl w:val="1"/>
    </w:pPr>
    <w:rPr>
      <w:rFonts w:ascii="Times New Roman" w:eastAsia="Times New Roman" w:hAnsi="Times New Roman"/>
      <w:b/>
      <w:bCs/>
      <w:sz w:val="36"/>
      <w:szCs w:val="36"/>
      <w:lang w:val="el-GR" w:eastAsia="el-GR"/>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15348"/>
    <w:pPr>
      <w:tabs>
        <w:tab w:val="center" w:pos="4153"/>
        <w:tab w:val="right" w:pos="8306"/>
      </w:tabs>
      <w:spacing w:after="0" w:line="240" w:lineRule="auto"/>
    </w:pPr>
  </w:style>
  <w:style w:type="character" w:customStyle="1" w:styleId="Char">
    <w:name w:val="Κεφαλίδα Char"/>
    <w:basedOn w:val="a0"/>
    <w:link w:val="a3"/>
    <w:uiPriority w:val="99"/>
    <w:rsid w:val="00C15348"/>
    <w:rPr>
      <w:rFonts w:ascii="Calibri" w:hAnsi="Calibri" w:cs="Times New Roman"/>
      <w:lang w:val="de-DE"/>
    </w:rPr>
  </w:style>
  <w:style w:type="paragraph" w:styleId="a4">
    <w:name w:val="footer"/>
    <w:basedOn w:val="a"/>
    <w:link w:val="Char0"/>
    <w:uiPriority w:val="99"/>
    <w:unhideWhenUsed/>
    <w:rsid w:val="00C15348"/>
    <w:pPr>
      <w:tabs>
        <w:tab w:val="center" w:pos="4153"/>
        <w:tab w:val="right" w:pos="8306"/>
      </w:tabs>
      <w:spacing w:after="0" w:line="240" w:lineRule="auto"/>
    </w:pPr>
  </w:style>
  <w:style w:type="character" w:customStyle="1" w:styleId="Char0">
    <w:name w:val="Υποσέλιδο Char"/>
    <w:basedOn w:val="a0"/>
    <w:link w:val="a4"/>
    <w:uiPriority w:val="99"/>
    <w:rsid w:val="00C15348"/>
    <w:rPr>
      <w:rFonts w:ascii="Calibri" w:hAnsi="Calibri" w:cs="Times New Roman"/>
      <w:lang w:val="de-DE"/>
    </w:rPr>
  </w:style>
  <w:style w:type="paragraph" w:customStyle="1" w:styleId="EinfAbs">
    <w:name w:val="[Einf. Abs.]"/>
    <w:basedOn w:val="a"/>
    <w:uiPriority w:val="99"/>
    <w:rsid w:val="00C15348"/>
    <w:pPr>
      <w:widowControl w:val="0"/>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styleId="Web">
    <w:name w:val="Normal (Web)"/>
    <w:basedOn w:val="a"/>
    <w:uiPriority w:val="99"/>
    <w:unhideWhenUsed/>
    <w:rsid w:val="008672F9"/>
    <w:pPr>
      <w:spacing w:before="100" w:beforeAutospacing="1" w:after="100" w:afterAutospacing="1" w:line="240" w:lineRule="auto"/>
    </w:pPr>
    <w:rPr>
      <w:rFonts w:ascii="Times New Roman" w:eastAsia="Times New Roman" w:hAnsi="Times New Roman"/>
      <w:sz w:val="24"/>
      <w:szCs w:val="24"/>
      <w:lang w:val="el-GR" w:eastAsia="el-GR"/>
    </w:rPr>
  </w:style>
  <w:style w:type="paragraph" w:customStyle="1" w:styleId="FuzeileText">
    <w:name w:val="Fußzeile (Text)"/>
    <w:basedOn w:val="a"/>
    <w:uiPriority w:val="8"/>
    <w:qFormat/>
    <w:rsid w:val="00F847FC"/>
    <w:pPr>
      <w:spacing w:after="40"/>
    </w:pPr>
    <w:rPr>
      <w:sz w:val="14"/>
      <w:szCs w:val="14"/>
    </w:rPr>
  </w:style>
  <w:style w:type="paragraph" w:customStyle="1" w:styleId="Default">
    <w:name w:val="Default"/>
    <w:rsid w:val="005E4D58"/>
    <w:pPr>
      <w:autoSpaceDE w:val="0"/>
      <w:autoSpaceDN w:val="0"/>
      <w:adjustRightInd w:val="0"/>
      <w:spacing w:after="0" w:line="240" w:lineRule="auto"/>
    </w:pPr>
    <w:rPr>
      <w:rFonts w:ascii="Calibri" w:eastAsiaTheme="minorEastAsia" w:hAnsi="Calibri" w:cs="Calibri"/>
      <w:color w:val="000000"/>
      <w:sz w:val="24"/>
      <w:szCs w:val="24"/>
      <w:lang w:eastAsia="zh-TW"/>
    </w:rPr>
  </w:style>
  <w:style w:type="character" w:styleId="a5">
    <w:name w:val="Strong"/>
    <w:basedOn w:val="a0"/>
    <w:uiPriority w:val="22"/>
    <w:qFormat/>
    <w:rsid w:val="00B36DCD"/>
    <w:rPr>
      <w:b/>
      <w:bCs/>
    </w:rPr>
  </w:style>
  <w:style w:type="character" w:styleId="-">
    <w:name w:val="Hyperlink"/>
    <w:basedOn w:val="a0"/>
    <w:uiPriority w:val="99"/>
    <w:unhideWhenUsed/>
    <w:rsid w:val="00337A0D"/>
    <w:rPr>
      <w:color w:val="0000FF" w:themeColor="hyperlink"/>
      <w:u w:val="single"/>
    </w:rPr>
  </w:style>
  <w:style w:type="paragraph" w:styleId="a6">
    <w:name w:val="Balloon Text"/>
    <w:basedOn w:val="a"/>
    <w:link w:val="Char1"/>
    <w:uiPriority w:val="99"/>
    <w:semiHidden/>
    <w:unhideWhenUsed/>
    <w:rsid w:val="007E4BED"/>
    <w:pPr>
      <w:spacing w:after="0" w:line="240" w:lineRule="auto"/>
    </w:pPr>
    <w:rPr>
      <w:rFonts w:ascii="Segoe UI" w:hAnsi="Segoe UI" w:cs="Segoe UI"/>
      <w:sz w:val="18"/>
      <w:szCs w:val="18"/>
    </w:rPr>
  </w:style>
  <w:style w:type="character" w:customStyle="1" w:styleId="Char1">
    <w:name w:val="Κείμενο πλαισίου Char"/>
    <w:basedOn w:val="a0"/>
    <w:link w:val="a6"/>
    <w:uiPriority w:val="99"/>
    <w:semiHidden/>
    <w:rsid w:val="007E4BED"/>
    <w:rPr>
      <w:rFonts w:ascii="Segoe UI" w:hAnsi="Segoe UI" w:cs="Segoe UI"/>
      <w:sz w:val="18"/>
      <w:szCs w:val="18"/>
      <w:lang w:val="de-DE"/>
    </w:rPr>
  </w:style>
  <w:style w:type="character" w:customStyle="1" w:styleId="lidl-rtefontface-11">
    <w:name w:val="lidl-rtefontface-11"/>
    <w:basedOn w:val="a0"/>
    <w:rsid w:val="007E4BED"/>
    <w:rPr>
      <w:rFonts w:ascii="Arial" w:hAnsi="Arial" w:cs="Arial" w:hint="default"/>
    </w:rPr>
  </w:style>
  <w:style w:type="character" w:styleId="a7">
    <w:name w:val="Emphasis"/>
    <w:basedOn w:val="a0"/>
    <w:uiPriority w:val="20"/>
    <w:qFormat/>
    <w:rsid w:val="007E4BED"/>
    <w:rPr>
      <w:i/>
      <w:iCs/>
    </w:rPr>
  </w:style>
  <w:style w:type="paragraph" w:styleId="a8">
    <w:name w:val="List Paragraph"/>
    <w:basedOn w:val="a"/>
    <w:link w:val="Char2"/>
    <w:uiPriority w:val="34"/>
    <w:qFormat/>
    <w:rsid w:val="001313C7"/>
    <w:pPr>
      <w:ind w:left="720"/>
      <w:contextualSpacing/>
    </w:pPr>
  </w:style>
  <w:style w:type="character" w:customStyle="1" w:styleId="lidl-rtefontface-1">
    <w:name w:val="lidl-rtefontface-1"/>
    <w:basedOn w:val="a0"/>
    <w:rsid w:val="005B2682"/>
  </w:style>
  <w:style w:type="character" w:customStyle="1" w:styleId="10">
    <w:name w:val="Ανεπίλυτη αναφορά1"/>
    <w:basedOn w:val="a0"/>
    <w:uiPriority w:val="99"/>
    <w:semiHidden/>
    <w:unhideWhenUsed/>
    <w:rsid w:val="00EF1F2B"/>
    <w:rPr>
      <w:color w:val="605E5C"/>
      <w:shd w:val="clear" w:color="auto" w:fill="E1DFDD"/>
    </w:rPr>
  </w:style>
  <w:style w:type="character" w:customStyle="1" w:styleId="Char2">
    <w:name w:val="Παράγραφος λίστας Char"/>
    <w:basedOn w:val="a0"/>
    <w:link w:val="a8"/>
    <w:uiPriority w:val="34"/>
    <w:locked/>
    <w:rsid w:val="006E0483"/>
    <w:rPr>
      <w:rFonts w:ascii="Calibri" w:hAnsi="Calibri" w:cs="Times New Roman"/>
      <w:lang w:val="de-DE"/>
    </w:rPr>
  </w:style>
  <w:style w:type="character" w:customStyle="1" w:styleId="lidl-rtefontface-3">
    <w:name w:val="lidl-rtefontface-3"/>
    <w:basedOn w:val="a0"/>
    <w:rsid w:val="0067635E"/>
  </w:style>
  <w:style w:type="character" w:customStyle="1" w:styleId="2Char">
    <w:name w:val="Επικεφαλίδα 2 Char"/>
    <w:basedOn w:val="a0"/>
    <w:link w:val="2"/>
    <w:uiPriority w:val="9"/>
    <w:rsid w:val="002C5270"/>
    <w:rPr>
      <w:rFonts w:ascii="Times New Roman" w:eastAsia="Times New Roman" w:hAnsi="Times New Roman" w:cs="Times New Roman"/>
      <w:b/>
      <w:bCs/>
      <w:sz w:val="36"/>
      <w:szCs w:val="36"/>
      <w:lang w:eastAsia="el-GR"/>
    </w:rPr>
  </w:style>
  <w:style w:type="character" w:customStyle="1" w:styleId="1Char">
    <w:name w:val="Επικεφαλίδα 1 Char"/>
    <w:basedOn w:val="a0"/>
    <w:link w:val="1"/>
    <w:uiPriority w:val="9"/>
    <w:rsid w:val="00DC6DB4"/>
    <w:rPr>
      <w:rFonts w:asciiTheme="majorHAnsi" w:eastAsiaTheme="majorEastAsia" w:hAnsiTheme="majorHAnsi" w:cstheme="majorBidi"/>
      <w:color w:val="365F91" w:themeColor="accent1" w:themeShade="BF"/>
      <w:sz w:val="32"/>
      <w:szCs w:val="32"/>
      <w:lang w:val="de-DE"/>
    </w:rPr>
  </w:style>
  <w:style w:type="character" w:styleId="a9">
    <w:name w:val="annotation reference"/>
    <w:basedOn w:val="a0"/>
    <w:uiPriority w:val="99"/>
    <w:semiHidden/>
    <w:unhideWhenUsed/>
    <w:rsid w:val="00417018"/>
    <w:rPr>
      <w:sz w:val="16"/>
      <w:szCs w:val="16"/>
    </w:rPr>
  </w:style>
  <w:style w:type="paragraph" w:styleId="aa">
    <w:name w:val="annotation text"/>
    <w:basedOn w:val="a"/>
    <w:link w:val="Char3"/>
    <w:uiPriority w:val="99"/>
    <w:semiHidden/>
    <w:unhideWhenUsed/>
    <w:rsid w:val="00417018"/>
    <w:pPr>
      <w:spacing w:line="240" w:lineRule="auto"/>
    </w:pPr>
    <w:rPr>
      <w:sz w:val="20"/>
      <w:szCs w:val="20"/>
    </w:rPr>
  </w:style>
  <w:style w:type="character" w:customStyle="1" w:styleId="Char3">
    <w:name w:val="Κείμενο σχολίου Char"/>
    <w:basedOn w:val="a0"/>
    <w:link w:val="aa"/>
    <w:uiPriority w:val="99"/>
    <w:semiHidden/>
    <w:rsid w:val="00417018"/>
    <w:rPr>
      <w:rFonts w:ascii="Calibri" w:hAnsi="Calibri" w:cs="Times New Roman"/>
      <w:sz w:val="20"/>
      <w:szCs w:val="20"/>
      <w:lang w:val="de-DE"/>
    </w:rPr>
  </w:style>
  <w:style w:type="paragraph" w:styleId="ab">
    <w:name w:val="annotation subject"/>
    <w:basedOn w:val="aa"/>
    <w:next w:val="aa"/>
    <w:link w:val="Char4"/>
    <w:uiPriority w:val="99"/>
    <w:semiHidden/>
    <w:unhideWhenUsed/>
    <w:rsid w:val="00417018"/>
    <w:rPr>
      <w:b/>
      <w:bCs/>
    </w:rPr>
  </w:style>
  <w:style w:type="character" w:customStyle="1" w:styleId="Char4">
    <w:name w:val="Θέμα σχολίου Char"/>
    <w:basedOn w:val="Char3"/>
    <w:link w:val="ab"/>
    <w:uiPriority w:val="99"/>
    <w:semiHidden/>
    <w:rsid w:val="00417018"/>
    <w:rPr>
      <w:rFonts w:ascii="Calibri" w:hAnsi="Calibri" w:cs="Times New Roman"/>
      <w:b/>
      <w:bCs/>
      <w:sz w:val="20"/>
      <w:szCs w:val="20"/>
      <w:lang w:val="de-DE"/>
    </w:rPr>
  </w:style>
  <w:style w:type="paragraph" w:styleId="ac">
    <w:name w:val="Revision"/>
    <w:hidden/>
    <w:uiPriority w:val="99"/>
    <w:semiHidden/>
    <w:rsid w:val="00B722D9"/>
    <w:pPr>
      <w:spacing w:after="0" w:line="240" w:lineRule="auto"/>
    </w:pPr>
    <w:rPr>
      <w:rFonts w:ascii="Calibri" w:hAnsi="Calibri" w:cs="Times New Roman"/>
      <w:lang w:val="de-DE"/>
    </w:rPr>
  </w:style>
  <w:style w:type="character" w:customStyle="1" w:styleId="Hyperlink0">
    <w:name w:val="Hyperlink.0"/>
    <w:rsid w:val="00D0400B"/>
    <w:rPr>
      <w:rFonts w:ascii="Lidl Font Pro" w:eastAsia="Lidl Font Pro" w:hAnsi="Lidl Font Pro" w:cs="Lidl Font Pro"/>
      <w:b/>
      <w:bCs/>
      <w:color w:val="1F497D"/>
      <w:u w:color="1F497D"/>
      <w:lang w:val="en-US"/>
      <w14:textOutline w14:w="0" w14:cap="rnd"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27">
      <w:bodyDiv w:val="1"/>
      <w:marLeft w:val="0"/>
      <w:marRight w:val="0"/>
      <w:marTop w:val="0"/>
      <w:marBottom w:val="0"/>
      <w:divBdr>
        <w:top w:val="none" w:sz="0" w:space="0" w:color="auto"/>
        <w:left w:val="none" w:sz="0" w:space="0" w:color="auto"/>
        <w:bottom w:val="none" w:sz="0" w:space="0" w:color="auto"/>
        <w:right w:val="none" w:sz="0" w:space="0" w:color="auto"/>
      </w:divBdr>
      <w:divsChild>
        <w:div w:id="1250774757">
          <w:marLeft w:val="0"/>
          <w:marRight w:val="0"/>
          <w:marTop w:val="0"/>
          <w:marBottom w:val="0"/>
          <w:divBdr>
            <w:top w:val="none" w:sz="0" w:space="0" w:color="auto"/>
            <w:left w:val="none" w:sz="0" w:space="0" w:color="auto"/>
            <w:bottom w:val="none" w:sz="0" w:space="0" w:color="auto"/>
            <w:right w:val="none" w:sz="0" w:space="0" w:color="auto"/>
          </w:divBdr>
        </w:div>
        <w:div w:id="265425424">
          <w:marLeft w:val="0"/>
          <w:marRight w:val="0"/>
          <w:marTop w:val="0"/>
          <w:marBottom w:val="0"/>
          <w:divBdr>
            <w:top w:val="none" w:sz="0" w:space="0" w:color="auto"/>
            <w:left w:val="none" w:sz="0" w:space="0" w:color="auto"/>
            <w:bottom w:val="none" w:sz="0" w:space="0" w:color="auto"/>
            <w:right w:val="none" w:sz="0" w:space="0" w:color="auto"/>
          </w:divBdr>
          <w:divsChild>
            <w:div w:id="197546070">
              <w:marLeft w:val="0"/>
              <w:marRight w:val="0"/>
              <w:marTop w:val="0"/>
              <w:marBottom w:val="0"/>
              <w:divBdr>
                <w:top w:val="none" w:sz="0" w:space="0" w:color="auto"/>
                <w:left w:val="none" w:sz="0" w:space="0" w:color="auto"/>
                <w:bottom w:val="none" w:sz="0" w:space="0" w:color="auto"/>
                <w:right w:val="none" w:sz="0" w:space="0" w:color="auto"/>
              </w:divBdr>
              <w:divsChild>
                <w:div w:id="165288048">
                  <w:marLeft w:val="0"/>
                  <w:marRight w:val="0"/>
                  <w:marTop w:val="0"/>
                  <w:marBottom w:val="0"/>
                  <w:divBdr>
                    <w:top w:val="none" w:sz="0" w:space="0" w:color="auto"/>
                    <w:left w:val="none" w:sz="0" w:space="0" w:color="auto"/>
                    <w:bottom w:val="none" w:sz="0" w:space="0" w:color="auto"/>
                    <w:right w:val="none" w:sz="0" w:space="0" w:color="auto"/>
                  </w:divBdr>
                  <w:divsChild>
                    <w:div w:id="1927297852">
                      <w:marLeft w:val="0"/>
                      <w:marRight w:val="0"/>
                      <w:marTop w:val="0"/>
                      <w:marBottom w:val="0"/>
                      <w:divBdr>
                        <w:top w:val="none" w:sz="0" w:space="0" w:color="auto"/>
                        <w:left w:val="none" w:sz="0" w:space="0" w:color="auto"/>
                        <w:bottom w:val="none" w:sz="0" w:space="0" w:color="auto"/>
                        <w:right w:val="none" w:sz="0" w:space="0" w:color="auto"/>
                      </w:divBdr>
                      <w:divsChild>
                        <w:div w:id="1826432990">
                          <w:marLeft w:val="0"/>
                          <w:marRight w:val="0"/>
                          <w:marTop w:val="0"/>
                          <w:marBottom w:val="0"/>
                          <w:divBdr>
                            <w:top w:val="none" w:sz="0" w:space="0" w:color="auto"/>
                            <w:left w:val="none" w:sz="0" w:space="0" w:color="auto"/>
                            <w:bottom w:val="none" w:sz="0" w:space="0" w:color="auto"/>
                            <w:right w:val="none" w:sz="0" w:space="0" w:color="auto"/>
                          </w:divBdr>
                          <w:divsChild>
                            <w:div w:id="1081099722">
                              <w:marLeft w:val="0"/>
                              <w:marRight w:val="0"/>
                              <w:marTop w:val="0"/>
                              <w:marBottom w:val="0"/>
                              <w:divBdr>
                                <w:top w:val="none" w:sz="0" w:space="0" w:color="auto"/>
                                <w:left w:val="none" w:sz="0" w:space="0" w:color="auto"/>
                                <w:bottom w:val="none" w:sz="0" w:space="0" w:color="auto"/>
                                <w:right w:val="none" w:sz="0" w:space="0" w:color="auto"/>
                              </w:divBdr>
                              <w:divsChild>
                                <w:div w:id="2083749061">
                                  <w:marLeft w:val="0"/>
                                  <w:marRight w:val="0"/>
                                  <w:marTop w:val="0"/>
                                  <w:marBottom w:val="0"/>
                                  <w:divBdr>
                                    <w:top w:val="none" w:sz="0" w:space="0" w:color="auto"/>
                                    <w:left w:val="none" w:sz="0" w:space="0" w:color="auto"/>
                                    <w:bottom w:val="none" w:sz="0" w:space="0" w:color="auto"/>
                                    <w:right w:val="none" w:sz="0" w:space="0" w:color="auto"/>
                                  </w:divBdr>
                                  <w:divsChild>
                                    <w:div w:id="1555119735">
                                      <w:marLeft w:val="0"/>
                                      <w:marRight w:val="0"/>
                                      <w:marTop w:val="0"/>
                                      <w:marBottom w:val="0"/>
                                      <w:divBdr>
                                        <w:top w:val="none" w:sz="0" w:space="0" w:color="auto"/>
                                        <w:left w:val="none" w:sz="0" w:space="0" w:color="auto"/>
                                        <w:bottom w:val="none" w:sz="0" w:space="0" w:color="auto"/>
                                        <w:right w:val="none" w:sz="0" w:space="0" w:color="auto"/>
                                      </w:divBdr>
                                      <w:divsChild>
                                        <w:div w:id="44836332">
                                          <w:marLeft w:val="0"/>
                                          <w:marRight w:val="0"/>
                                          <w:marTop w:val="0"/>
                                          <w:marBottom w:val="0"/>
                                          <w:divBdr>
                                            <w:top w:val="none" w:sz="0" w:space="0" w:color="auto"/>
                                            <w:left w:val="none" w:sz="0" w:space="0" w:color="auto"/>
                                            <w:bottom w:val="none" w:sz="0" w:space="0" w:color="auto"/>
                                            <w:right w:val="none" w:sz="0" w:space="0" w:color="auto"/>
                                          </w:divBdr>
                                          <w:divsChild>
                                            <w:div w:id="929891912">
                                              <w:marLeft w:val="0"/>
                                              <w:marRight w:val="0"/>
                                              <w:marTop w:val="0"/>
                                              <w:marBottom w:val="0"/>
                                              <w:divBdr>
                                                <w:top w:val="none" w:sz="0" w:space="0" w:color="auto"/>
                                                <w:left w:val="none" w:sz="0" w:space="0" w:color="auto"/>
                                                <w:bottom w:val="none" w:sz="0" w:space="0" w:color="auto"/>
                                                <w:right w:val="none" w:sz="0" w:space="0" w:color="auto"/>
                                              </w:divBdr>
                                              <w:divsChild>
                                                <w:div w:id="109913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742735">
      <w:bodyDiv w:val="1"/>
      <w:marLeft w:val="0"/>
      <w:marRight w:val="0"/>
      <w:marTop w:val="0"/>
      <w:marBottom w:val="0"/>
      <w:divBdr>
        <w:top w:val="none" w:sz="0" w:space="0" w:color="auto"/>
        <w:left w:val="none" w:sz="0" w:space="0" w:color="auto"/>
        <w:bottom w:val="none" w:sz="0" w:space="0" w:color="auto"/>
        <w:right w:val="none" w:sz="0" w:space="0" w:color="auto"/>
      </w:divBdr>
    </w:div>
    <w:div w:id="416368124">
      <w:bodyDiv w:val="1"/>
      <w:marLeft w:val="0"/>
      <w:marRight w:val="0"/>
      <w:marTop w:val="0"/>
      <w:marBottom w:val="0"/>
      <w:divBdr>
        <w:top w:val="none" w:sz="0" w:space="0" w:color="auto"/>
        <w:left w:val="none" w:sz="0" w:space="0" w:color="auto"/>
        <w:bottom w:val="none" w:sz="0" w:space="0" w:color="auto"/>
        <w:right w:val="none" w:sz="0" w:space="0" w:color="auto"/>
      </w:divBdr>
    </w:div>
    <w:div w:id="447820131">
      <w:bodyDiv w:val="1"/>
      <w:marLeft w:val="0"/>
      <w:marRight w:val="0"/>
      <w:marTop w:val="0"/>
      <w:marBottom w:val="0"/>
      <w:divBdr>
        <w:top w:val="none" w:sz="0" w:space="0" w:color="auto"/>
        <w:left w:val="none" w:sz="0" w:space="0" w:color="auto"/>
        <w:bottom w:val="none" w:sz="0" w:space="0" w:color="auto"/>
        <w:right w:val="none" w:sz="0" w:space="0" w:color="auto"/>
      </w:divBdr>
    </w:div>
    <w:div w:id="481392597">
      <w:bodyDiv w:val="1"/>
      <w:marLeft w:val="0"/>
      <w:marRight w:val="0"/>
      <w:marTop w:val="0"/>
      <w:marBottom w:val="0"/>
      <w:divBdr>
        <w:top w:val="none" w:sz="0" w:space="0" w:color="auto"/>
        <w:left w:val="none" w:sz="0" w:space="0" w:color="auto"/>
        <w:bottom w:val="none" w:sz="0" w:space="0" w:color="auto"/>
        <w:right w:val="none" w:sz="0" w:space="0" w:color="auto"/>
      </w:divBdr>
    </w:div>
    <w:div w:id="497113471">
      <w:bodyDiv w:val="1"/>
      <w:marLeft w:val="0"/>
      <w:marRight w:val="0"/>
      <w:marTop w:val="0"/>
      <w:marBottom w:val="0"/>
      <w:divBdr>
        <w:top w:val="none" w:sz="0" w:space="0" w:color="auto"/>
        <w:left w:val="none" w:sz="0" w:space="0" w:color="auto"/>
        <w:bottom w:val="none" w:sz="0" w:space="0" w:color="auto"/>
        <w:right w:val="none" w:sz="0" w:space="0" w:color="auto"/>
      </w:divBdr>
    </w:div>
    <w:div w:id="628703868">
      <w:bodyDiv w:val="1"/>
      <w:marLeft w:val="0"/>
      <w:marRight w:val="0"/>
      <w:marTop w:val="0"/>
      <w:marBottom w:val="0"/>
      <w:divBdr>
        <w:top w:val="none" w:sz="0" w:space="0" w:color="auto"/>
        <w:left w:val="none" w:sz="0" w:space="0" w:color="auto"/>
        <w:bottom w:val="none" w:sz="0" w:space="0" w:color="auto"/>
        <w:right w:val="none" w:sz="0" w:space="0" w:color="auto"/>
      </w:divBdr>
    </w:div>
    <w:div w:id="633679554">
      <w:bodyDiv w:val="1"/>
      <w:marLeft w:val="0"/>
      <w:marRight w:val="0"/>
      <w:marTop w:val="0"/>
      <w:marBottom w:val="0"/>
      <w:divBdr>
        <w:top w:val="none" w:sz="0" w:space="0" w:color="auto"/>
        <w:left w:val="none" w:sz="0" w:space="0" w:color="auto"/>
        <w:bottom w:val="none" w:sz="0" w:space="0" w:color="auto"/>
        <w:right w:val="none" w:sz="0" w:space="0" w:color="auto"/>
      </w:divBdr>
    </w:div>
    <w:div w:id="757605309">
      <w:bodyDiv w:val="1"/>
      <w:marLeft w:val="0"/>
      <w:marRight w:val="0"/>
      <w:marTop w:val="0"/>
      <w:marBottom w:val="0"/>
      <w:divBdr>
        <w:top w:val="none" w:sz="0" w:space="0" w:color="auto"/>
        <w:left w:val="none" w:sz="0" w:space="0" w:color="auto"/>
        <w:bottom w:val="none" w:sz="0" w:space="0" w:color="auto"/>
        <w:right w:val="none" w:sz="0" w:space="0" w:color="auto"/>
      </w:divBdr>
    </w:div>
    <w:div w:id="774516968">
      <w:bodyDiv w:val="1"/>
      <w:marLeft w:val="0"/>
      <w:marRight w:val="0"/>
      <w:marTop w:val="0"/>
      <w:marBottom w:val="0"/>
      <w:divBdr>
        <w:top w:val="none" w:sz="0" w:space="0" w:color="auto"/>
        <w:left w:val="none" w:sz="0" w:space="0" w:color="auto"/>
        <w:bottom w:val="none" w:sz="0" w:space="0" w:color="auto"/>
        <w:right w:val="none" w:sz="0" w:space="0" w:color="auto"/>
      </w:divBdr>
    </w:div>
    <w:div w:id="822084645">
      <w:bodyDiv w:val="1"/>
      <w:marLeft w:val="0"/>
      <w:marRight w:val="0"/>
      <w:marTop w:val="0"/>
      <w:marBottom w:val="0"/>
      <w:divBdr>
        <w:top w:val="none" w:sz="0" w:space="0" w:color="auto"/>
        <w:left w:val="none" w:sz="0" w:space="0" w:color="auto"/>
        <w:bottom w:val="none" w:sz="0" w:space="0" w:color="auto"/>
        <w:right w:val="none" w:sz="0" w:space="0" w:color="auto"/>
      </w:divBdr>
    </w:div>
    <w:div w:id="843319617">
      <w:bodyDiv w:val="1"/>
      <w:marLeft w:val="0"/>
      <w:marRight w:val="0"/>
      <w:marTop w:val="0"/>
      <w:marBottom w:val="0"/>
      <w:divBdr>
        <w:top w:val="none" w:sz="0" w:space="0" w:color="auto"/>
        <w:left w:val="none" w:sz="0" w:space="0" w:color="auto"/>
        <w:bottom w:val="none" w:sz="0" w:space="0" w:color="auto"/>
        <w:right w:val="none" w:sz="0" w:space="0" w:color="auto"/>
      </w:divBdr>
    </w:div>
    <w:div w:id="1011834559">
      <w:bodyDiv w:val="1"/>
      <w:marLeft w:val="0"/>
      <w:marRight w:val="0"/>
      <w:marTop w:val="0"/>
      <w:marBottom w:val="0"/>
      <w:divBdr>
        <w:top w:val="none" w:sz="0" w:space="0" w:color="auto"/>
        <w:left w:val="none" w:sz="0" w:space="0" w:color="auto"/>
        <w:bottom w:val="none" w:sz="0" w:space="0" w:color="auto"/>
        <w:right w:val="none" w:sz="0" w:space="0" w:color="auto"/>
      </w:divBdr>
    </w:div>
    <w:div w:id="1105536439">
      <w:bodyDiv w:val="1"/>
      <w:marLeft w:val="0"/>
      <w:marRight w:val="0"/>
      <w:marTop w:val="0"/>
      <w:marBottom w:val="0"/>
      <w:divBdr>
        <w:top w:val="none" w:sz="0" w:space="0" w:color="auto"/>
        <w:left w:val="none" w:sz="0" w:space="0" w:color="auto"/>
        <w:bottom w:val="none" w:sz="0" w:space="0" w:color="auto"/>
        <w:right w:val="none" w:sz="0" w:space="0" w:color="auto"/>
      </w:divBdr>
    </w:div>
    <w:div w:id="1126047115">
      <w:bodyDiv w:val="1"/>
      <w:marLeft w:val="0"/>
      <w:marRight w:val="0"/>
      <w:marTop w:val="0"/>
      <w:marBottom w:val="0"/>
      <w:divBdr>
        <w:top w:val="none" w:sz="0" w:space="0" w:color="auto"/>
        <w:left w:val="none" w:sz="0" w:space="0" w:color="auto"/>
        <w:bottom w:val="none" w:sz="0" w:space="0" w:color="auto"/>
        <w:right w:val="none" w:sz="0" w:space="0" w:color="auto"/>
      </w:divBdr>
    </w:div>
    <w:div w:id="1196044773">
      <w:bodyDiv w:val="1"/>
      <w:marLeft w:val="0"/>
      <w:marRight w:val="0"/>
      <w:marTop w:val="0"/>
      <w:marBottom w:val="0"/>
      <w:divBdr>
        <w:top w:val="none" w:sz="0" w:space="0" w:color="auto"/>
        <w:left w:val="none" w:sz="0" w:space="0" w:color="auto"/>
        <w:bottom w:val="none" w:sz="0" w:space="0" w:color="auto"/>
        <w:right w:val="none" w:sz="0" w:space="0" w:color="auto"/>
      </w:divBdr>
    </w:div>
    <w:div w:id="1233467730">
      <w:bodyDiv w:val="1"/>
      <w:marLeft w:val="0"/>
      <w:marRight w:val="0"/>
      <w:marTop w:val="0"/>
      <w:marBottom w:val="0"/>
      <w:divBdr>
        <w:top w:val="none" w:sz="0" w:space="0" w:color="auto"/>
        <w:left w:val="none" w:sz="0" w:space="0" w:color="auto"/>
        <w:bottom w:val="none" w:sz="0" w:space="0" w:color="auto"/>
        <w:right w:val="none" w:sz="0" w:space="0" w:color="auto"/>
      </w:divBdr>
    </w:div>
    <w:div w:id="1241326948">
      <w:bodyDiv w:val="1"/>
      <w:marLeft w:val="0"/>
      <w:marRight w:val="0"/>
      <w:marTop w:val="0"/>
      <w:marBottom w:val="0"/>
      <w:divBdr>
        <w:top w:val="none" w:sz="0" w:space="0" w:color="auto"/>
        <w:left w:val="none" w:sz="0" w:space="0" w:color="auto"/>
        <w:bottom w:val="none" w:sz="0" w:space="0" w:color="auto"/>
        <w:right w:val="none" w:sz="0" w:space="0" w:color="auto"/>
      </w:divBdr>
    </w:div>
    <w:div w:id="1290283149">
      <w:bodyDiv w:val="1"/>
      <w:marLeft w:val="0"/>
      <w:marRight w:val="0"/>
      <w:marTop w:val="0"/>
      <w:marBottom w:val="0"/>
      <w:divBdr>
        <w:top w:val="none" w:sz="0" w:space="0" w:color="auto"/>
        <w:left w:val="none" w:sz="0" w:space="0" w:color="auto"/>
        <w:bottom w:val="none" w:sz="0" w:space="0" w:color="auto"/>
        <w:right w:val="none" w:sz="0" w:space="0" w:color="auto"/>
      </w:divBdr>
    </w:div>
    <w:div w:id="1487470888">
      <w:bodyDiv w:val="1"/>
      <w:marLeft w:val="0"/>
      <w:marRight w:val="0"/>
      <w:marTop w:val="0"/>
      <w:marBottom w:val="0"/>
      <w:divBdr>
        <w:top w:val="none" w:sz="0" w:space="0" w:color="auto"/>
        <w:left w:val="none" w:sz="0" w:space="0" w:color="auto"/>
        <w:bottom w:val="none" w:sz="0" w:space="0" w:color="auto"/>
        <w:right w:val="none" w:sz="0" w:space="0" w:color="auto"/>
      </w:divBdr>
    </w:div>
    <w:div w:id="1505587631">
      <w:bodyDiv w:val="1"/>
      <w:marLeft w:val="0"/>
      <w:marRight w:val="0"/>
      <w:marTop w:val="0"/>
      <w:marBottom w:val="0"/>
      <w:divBdr>
        <w:top w:val="none" w:sz="0" w:space="0" w:color="auto"/>
        <w:left w:val="none" w:sz="0" w:space="0" w:color="auto"/>
        <w:bottom w:val="none" w:sz="0" w:space="0" w:color="auto"/>
        <w:right w:val="none" w:sz="0" w:space="0" w:color="auto"/>
      </w:divBdr>
    </w:div>
    <w:div w:id="1648702751">
      <w:bodyDiv w:val="1"/>
      <w:marLeft w:val="0"/>
      <w:marRight w:val="0"/>
      <w:marTop w:val="0"/>
      <w:marBottom w:val="0"/>
      <w:divBdr>
        <w:top w:val="none" w:sz="0" w:space="0" w:color="auto"/>
        <w:left w:val="none" w:sz="0" w:space="0" w:color="auto"/>
        <w:bottom w:val="none" w:sz="0" w:space="0" w:color="auto"/>
        <w:right w:val="none" w:sz="0" w:space="0" w:color="auto"/>
      </w:divBdr>
    </w:div>
    <w:div w:id="1672023194">
      <w:bodyDiv w:val="1"/>
      <w:marLeft w:val="0"/>
      <w:marRight w:val="0"/>
      <w:marTop w:val="0"/>
      <w:marBottom w:val="0"/>
      <w:divBdr>
        <w:top w:val="none" w:sz="0" w:space="0" w:color="auto"/>
        <w:left w:val="none" w:sz="0" w:space="0" w:color="auto"/>
        <w:bottom w:val="none" w:sz="0" w:space="0" w:color="auto"/>
        <w:right w:val="none" w:sz="0" w:space="0" w:color="auto"/>
      </w:divBdr>
    </w:div>
    <w:div w:id="1741252534">
      <w:bodyDiv w:val="1"/>
      <w:marLeft w:val="0"/>
      <w:marRight w:val="0"/>
      <w:marTop w:val="0"/>
      <w:marBottom w:val="0"/>
      <w:divBdr>
        <w:top w:val="none" w:sz="0" w:space="0" w:color="auto"/>
        <w:left w:val="none" w:sz="0" w:space="0" w:color="auto"/>
        <w:bottom w:val="none" w:sz="0" w:space="0" w:color="auto"/>
        <w:right w:val="none" w:sz="0" w:space="0" w:color="auto"/>
      </w:divBdr>
    </w:div>
    <w:div w:id="1756631823">
      <w:bodyDiv w:val="1"/>
      <w:marLeft w:val="0"/>
      <w:marRight w:val="0"/>
      <w:marTop w:val="0"/>
      <w:marBottom w:val="0"/>
      <w:divBdr>
        <w:top w:val="none" w:sz="0" w:space="0" w:color="auto"/>
        <w:left w:val="none" w:sz="0" w:space="0" w:color="auto"/>
        <w:bottom w:val="none" w:sz="0" w:space="0" w:color="auto"/>
        <w:right w:val="none" w:sz="0" w:space="0" w:color="auto"/>
      </w:divBdr>
    </w:div>
    <w:div w:id="1759985821">
      <w:bodyDiv w:val="1"/>
      <w:marLeft w:val="0"/>
      <w:marRight w:val="0"/>
      <w:marTop w:val="0"/>
      <w:marBottom w:val="0"/>
      <w:divBdr>
        <w:top w:val="none" w:sz="0" w:space="0" w:color="auto"/>
        <w:left w:val="none" w:sz="0" w:space="0" w:color="auto"/>
        <w:bottom w:val="none" w:sz="0" w:space="0" w:color="auto"/>
        <w:right w:val="none" w:sz="0" w:space="0" w:color="auto"/>
      </w:divBdr>
    </w:div>
    <w:div w:id="1813405946">
      <w:bodyDiv w:val="1"/>
      <w:marLeft w:val="0"/>
      <w:marRight w:val="0"/>
      <w:marTop w:val="0"/>
      <w:marBottom w:val="0"/>
      <w:divBdr>
        <w:top w:val="none" w:sz="0" w:space="0" w:color="auto"/>
        <w:left w:val="none" w:sz="0" w:space="0" w:color="auto"/>
        <w:bottom w:val="none" w:sz="0" w:space="0" w:color="auto"/>
        <w:right w:val="none" w:sz="0" w:space="0" w:color="auto"/>
      </w:divBdr>
    </w:div>
    <w:div w:id="1834955535">
      <w:bodyDiv w:val="1"/>
      <w:marLeft w:val="0"/>
      <w:marRight w:val="0"/>
      <w:marTop w:val="0"/>
      <w:marBottom w:val="0"/>
      <w:divBdr>
        <w:top w:val="none" w:sz="0" w:space="0" w:color="auto"/>
        <w:left w:val="none" w:sz="0" w:space="0" w:color="auto"/>
        <w:bottom w:val="none" w:sz="0" w:space="0" w:color="auto"/>
        <w:right w:val="none" w:sz="0" w:space="0" w:color="auto"/>
      </w:divBdr>
    </w:div>
    <w:div w:id="1894848283">
      <w:bodyDiv w:val="1"/>
      <w:marLeft w:val="0"/>
      <w:marRight w:val="0"/>
      <w:marTop w:val="0"/>
      <w:marBottom w:val="0"/>
      <w:divBdr>
        <w:top w:val="none" w:sz="0" w:space="0" w:color="auto"/>
        <w:left w:val="none" w:sz="0" w:space="0" w:color="auto"/>
        <w:bottom w:val="none" w:sz="0" w:space="0" w:color="auto"/>
        <w:right w:val="none" w:sz="0" w:space="0" w:color="auto"/>
      </w:divBdr>
    </w:div>
    <w:div w:id="1966085289">
      <w:bodyDiv w:val="1"/>
      <w:marLeft w:val="0"/>
      <w:marRight w:val="0"/>
      <w:marTop w:val="0"/>
      <w:marBottom w:val="0"/>
      <w:divBdr>
        <w:top w:val="none" w:sz="0" w:space="0" w:color="auto"/>
        <w:left w:val="none" w:sz="0" w:space="0" w:color="auto"/>
        <w:bottom w:val="none" w:sz="0" w:space="0" w:color="auto"/>
        <w:right w:val="none" w:sz="0" w:space="0" w:color="auto"/>
      </w:divBdr>
    </w:div>
    <w:div w:id="200285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rporate.lidl.com.cy/e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inkedin.com/company/lidl-cypru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tagram.com/lidl_cypru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facebook.com/lidlcy"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lidlfoodacademy.com.cy/"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FFE2E-59E9-9B47-9369-A2081DF48036}">
  <ds:schemaRefs>
    <ds:schemaRef ds:uri="http://schemas.openxmlformats.org/officeDocument/2006/bibliography"/>
  </ds:schemaRefs>
</ds:datastoreItem>
</file>

<file path=docMetadata/LabelInfo.xml><?xml version="1.0" encoding="utf-8"?>
<clbl:labelList xmlns:clbl="http://schemas.microsoft.com/office/2020/mipLabelMetadata">
  <clbl:label id="{60b37cb2-a399-4c31-a85a-411fc8b623d3}" enabled="1" method="Standard" siteId="{d04f4717-5a6e-4b98-b3f9-6918e0385f4c}"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333</Words>
  <Characters>1804</Characters>
  <Application>Microsoft Office Word</Application>
  <DocSecurity>0</DocSecurity>
  <Lines>15</Lines>
  <Paragraphs>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Dimitroulakis, Georgios</dc:creator>
  <cp:keywords/>
  <dc:description/>
  <cp:lastModifiedBy>Nikoleta Evangelia Filippidou (ΝΙΚΟΛΕΤΑ ΕΥΑΓΓΕΛΙΑ ΦΙΛΙΠΠΙΔΟΥ)</cp:lastModifiedBy>
  <cp:revision>27</cp:revision>
  <cp:lastPrinted>2017-09-18T08:53:00Z</cp:lastPrinted>
  <dcterms:created xsi:type="dcterms:W3CDTF">2023-01-25T14:38:00Z</dcterms:created>
  <dcterms:modified xsi:type="dcterms:W3CDTF">2026-03-27T12:52:00Z</dcterms:modified>
</cp:coreProperties>
</file>